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CE" w:rsidRPr="00EB5BCE" w:rsidRDefault="00EB5BCE" w:rsidP="00EB5B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: буд.47,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вулиця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</w:p>
    <w:p w:rsidR="00EB5BCE" w:rsidRPr="00EB5BCE" w:rsidRDefault="00EB5BCE" w:rsidP="00EB5B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5BCE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49 по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взагалі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відсутній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міжквартальний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проїзд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та тротуар з </w:t>
      </w:r>
      <w:proofErr w:type="gramStart"/>
      <w:r w:rsidRPr="00EB5BCE">
        <w:rPr>
          <w:rFonts w:ascii="Times New Roman" w:hAnsi="Times New Roman" w:cs="Times New Roman"/>
          <w:sz w:val="28"/>
          <w:szCs w:val="28"/>
        </w:rPr>
        <w:t>твердого</w:t>
      </w:r>
      <w:proofErr w:type="gram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покриття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. Таким чином доводится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мешканцям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власміжквартальний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проїзд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та тротуар з твердого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покриття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никам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авто 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43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добиратися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грунтовій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proofErr w:type="gramStart"/>
      <w:r w:rsidRPr="00EB5B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B5BCE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дощів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перетворюється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багнюку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. Просимо Вас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облаштуванню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 xml:space="preserve"> дороги та тротуару з твердого </w:t>
      </w:r>
      <w:proofErr w:type="spellStart"/>
      <w:r w:rsidRPr="00EB5BCE">
        <w:rPr>
          <w:rFonts w:ascii="Times New Roman" w:hAnsi="Times New Roman" w:cs="Times New Roman"/>
          <w:sz w:val="28"/>
          <w:szCs w:val="28"/>
        </w:rPr>
        <w:t>покриття</w:t>
      </w:r>
      <w:proofErr w:type="spellEnd"/>
      <w:r w:rsidRPr="00EB5BCE">
        <w:rPr>
          <w:rFonts w:ascii="Times New Roman" w:hAnsi="Times New Roman" w:cs="Times New Roman"/>
          <w:sz w:val="28"/>
          <w:szCs w:val="28"/>
        </w:rPr>
        <w:t>.</w:t>
      </w:r>
    </w:p>
    <w:p w:rsidR="00EB2A8C" w:rsidRPr="00EB5BCE" w:rsidRDefault="00EB2A8C" w:rsidP="00EB5BC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B2A8C" w:rsidRPr="00EB5BCE" w:rsidSect="007E51C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D96"/>
    <w:rsid w:val="00496D96"/>
    <w:rsid w:val="00EB2A8C"/>
    <w:rsid w:val="00EB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2018-08-17T05:14:00Z</dcterms:created>
  <dcterms:modified xsi:type="dcterms:W3CDTF">2018-08-17T05:15:00Z</dcterms:modified>
</cp:coreProperties>
</file>