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D5" w:rsidRDefault="007624D5" w:rsidP="00B51148">
      <w:pPr>
        <w:ind w:firstLine="142"/>
        <w:jc w:val="center"/>
        <w:rPr>
          <w:sz w:val="26"/>
          <w:szCs w:val="26"/>
          <w:lang w:eastAsia="uk-UA"/>
        </w:rPr>
      </w:pPr>
      <w:r w:rsidRPr="00B51148">
        <w:rPr>
          <w:b/>
          <w:bCs/>
          <w:u w:val="single"/>
          <w:lang w:val="ru-RU" w:eastAsia="uk-UA"/>
        </w:rPr>
        <w:t xml:space="preserve"> </w:t>
      </w:r>
    </w:p>
    <w:p w:rsidR="007624D5" w:rsidRPr="00245882" w:rsidRDefault="007624D5"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7624D5" w:rsidRDefault="007624D5"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7624D5" w:rsidRDefault="007624D5"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7624D5" w:rsidRDefault="007624D5" w:rsidP="00F05F9A">
      <w:pPr>
        <w:tabs>
          <w:tab w:val="left" w:pos="3969"/>
        </w:tabs>
        <w:ind w:left="4963" w:firstLine="977"/>
        <w:jc w:val="left"/>
        <w:rPr>
          <w:sz w:val="24"/>
          <w:szCs w:val="24"/>
          <w:lang w:eastAsia="uk-UA"/>
        </w:rPr>
      </w:pPr>
      <w:r>
        <w:rPr>
          <w:sz w:val="24"/>
          <w:szCs w:val="24"/>
          <w:lang w:eastAsia="uk-UA"/>
        </w:rPr>
        <w:t xml:space="preserve">населення </w:t>
      </w:r>
      <w:proofErr w:type="spellStart"/>
      <w:r>
        <w:rPr>
          <w:sz w:val="24"/>
          <w:szCs w:val="24"/>
          <w:lang w:eastAsia="uk-UA"/>
        </w:rPr>
        <w:t>Горішньоплавнівської</w:t>
      </w:r>
      <w:proofErr w:type="spellEnd"/>
    </w:p>
    <w:p w:rsidR="007624D5" w:rsidRDefault="007624D5"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7624D5" w:rsidRPr="00245882" w:rsidRDefault="007624D5"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7624D5" w:rsidRPr="000F7334" w:rsidRDefault="007624D5" w:rsidP="00F401A0">
      <w:pPr>
        <w:ind w:left="4965"/>
        <w:jc w:val="left"/>
        <w:rPr>
          <w:sz w:val="24"/>
          <w:szCs w:val="24"/>
          <w:u w:val="single"/>
          <w:lang w:val="ru-RU" w:eastAsia="uk-UA"/>
        </w:rPr>
      </w:pPr>
      <w:r w:rsidRPr="00245882">
        <w:rPr>
          <w:sz w:val="24"/>
          <w:szCs w:val="24"/>
          <w:lang w:val="ru-RU" w:eastAsia="uk-UA"/>
        </w:rPr>
        <w:t xml:space="preserve">          </w:t>
      </w:r>
      <w:r>
        <w:rPr>
          <w:sz w:val="24"/>
          <w:szCs w:val="24"/>
          <w:lang w:val="ru-RU" w:eastAsia="uk-UA"/>
        </w:rPr>
        <w:t xml:space="preserve">      </w:t>
      </w:r>
      <w:proofErr w:type="spellStart"/>
      <w:r>
        <w:rPr>
          <w:sz w:val="24"/>
          <w:szCs w:val="24"/>
          <w:u w:val="single"/>
          <w:lang w:val="ru-RU" w:eastAsia="uk-UA"/>
        </w:rPr>
        <w:t>від</w:t>
      </w:r>
      <w:proofErr w:type="spellEnd"/>
      <w:r>
        <w:rPr>
          <w:sz w:val="24"/>
          <w:szCs w:val="24"/>
          <w:u w:val="single"/>
          <w:lang w:val="ru-RU" w:eastAsia="uk-UA"/>
        </w:rPr>
        <w:t xml:space="preserve"> 17.06</w:t>
      </w:r>
      <w:r w:rsidRPr="000F7334">
        <w:rPr>
          <w:sz w:val="24"/>
          <w:szCs w:val="24"/>
          <w:u w:val="single"/>
          <w:lang w:val="ru-RU" w:eastAsia="uk-UA"/>
        </w:rPr>
        <w:t>.2022</w:t>
      </w:r>
      <w:r>
        <w:rPr>
          <w:sz w:val="24"/>
          <w:szCs w:val="24"/>
          <w:u w:val="single"/>
          <w:lang w:eastAsia="uk-UA"/>
        </w:rPr>
        <w:t xml:space="preserve"> р.  № 1</w:t>
      </w:r>
      <w:r>
        <w:rPr>
          <w:sz w:val="24"/>
          <w:szCs w:val="24"/>
          <w:u w:val="single"/>
          <w:lang w:val="ru-RU" w:eastAsia="uk-UA"/>
        </w:rPr>
        <w:t>8</w:t>
      </w:r>
      <w:r w:rsidRPr="000F7334">
        <w:rPr>
          <w:sz w:val="24"/>
          <w:szCs w:val="24"/>
          <w:u w:val="single"/>
          <w:lang w:eastAsia="uk-UA"/>
        </w:rPr>
        <w:t>-д</w:t>
      </w:r>
      <w:r w:rsidRPr="000F7334">
        <w:rPr>
          <w:sz w:val="24"/>
          <w:szCs w:val="24"/>
          <w:u w:val="single"/>
          <w:lang w:val="ru-RU" w:eastAsia="uk-UA"/>
        </w:rPr>
        <w:t xml:space="preserve">                                                                                      </w:t>
      </w:r>
    </w:p>
    <w:p w:rsidR="007624D5" w:rsidRDefault="007624D5" w:rsidP="00F03E60">
      <w:pPr>
        <w:jc w:val="center"/>
        <w:rPr>
          <w:b/>
          <w:bCs/>
          <w:sz w:val="26"/>
          <w:szCs w:val="26"/>
          <w:lang w:eastAsia="uk-UA"/>
        </w:rPr>
      </w:pPr>
    </w:p>
    <w:p w:rsidR="007624D5" w:rsidRPr="00F94EC9" w:rsidRDefault="007624D5" w:rsidP="00F03E60">
      <w:pPr>
        <w:jc w:val="center"/>
        <w:rPr>
          <w:b/>
          <w:bCs/>
          <w:sz w:val="26"/>
          <w:szCs w:val="26"/>
          <w:lang w:eastAsia="uk-UA"/>
        </w:rPr>
      </w:pPr>
    </w:p>
    <w:p w:rsidR="007624D5" w:rsidRPr="009F12DD" w:rsidRDefault="007624D5" w:rsidP="00FA207D">
      <w:pPr>
        <w:jc w:val="center"/>
        <w:rPr>
          <w:b/>
          <w:bCs/>
          <w:lang w:eastAsia="uk-UA"/>
        </w:rPr>
      </w:pPr>
      <w:r w:rsidRPr="009F12DD">
        <w:rPr>
          <w:b/>
          <w:bCs/>
          <w:lang w:eastAsia="uk-UA"/>
        </w:rPr>
        <w:t xml:space="preserve">ІНФОРМАЦІЙНА КАРТКА </w:t>
      </w:r>
    </w:p>
    <w:p w:rsidR="007624D5" w:rsidRPr="00385585" w:rsidRDefault="007624D5"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7624D5" w:rsidRPr="00245882" w:rsidRDefault="007624D5" w:rsidP="00245882">
      <w:pPr>
        <w:tabs>
          <w:tab w:val="left" w:pos="3969"/>
        </w:tabs>
        <w:jc w:val="center"/>
        <w:rPr>
          <w:b/>
          <w:bCs/>
          <w:sz w:val="24"/>
          <w:szCs w:val="24"/>
          <w:lang w:eastAsia="uk-UA"/>
        </w:rPr>
      </w:pPr>
      <w:r>
        <w:rPr>
          <w:rStyle w:val="rvts23"/>
          <w:b/>
          <w:bCs/>
        </w:rPr>
        <w:t xml:space="preserve"> </w:t>
      </w:r>
      <w:r w:rsidRPr="00245882">
        <w:rPr>
          <w:b/>
          <w:bCs/>
          <w:sz w:val="24"/>
          <w:szCs w:val="24"/>
          <w:lang w:eastAsia="uk-UA"/>
        </w:rPr>
        <w:t xml:space="preserve"> </w:t>
      </w:r>
      <w:r w:rsidRPr="00B51148">
        <w:rPr>
          <w:b/>
          <w:bCs/>
          <w:sz w:val="24"/>
          <w:szCs w:val="24"/>
          <w:lang w:val="ru-RU" w:eastAsia="uk-UA"/>
        </w:rPr>
        <w:t xml:space="preserve"> </w:t>
      </w:r>
      <w:proofErr w:type="spellStart"/>
      <w:r>
        <w:rPr>
          <w:b/>
          <w:bCs/>
          <w:lang w:val="ru-RU" w:eastAsia="uk-UA"/>
        </w:rPr>
        <w:t>Надання</w:t>
      </w:r>
      <w:proofErr w:type="spellEnd"/>
      <w:r>
        <w:rPr>
          <w:b/>
          <w:bCs/>
          <w:lang w:val="ru-RU" w:eastAsia="uk-UA"/>
        </w:rPr>
        <w:t xml:space="preserve"> </w:t>
      </w:r>
      <w:proofErr w:type="spellStart"/>
      <w:r>
        <w:rPr>
          <w:b/>
          <w:bCs/>
          <w:lang w:val="ru-RU" w:eastAsia="uk-UA"/>
        </w:rPr>
        <w:t>допомоги</w:t>
      </w:r>
      <w:proofErr w:type="spellEnd"/>
      <w:r>
        <w:rPr>
          <w:b/>
          <w:bCs/>
          <w:lang w:val="ru-RU" w:eastAsia="uk-UA"/>
        </w:rPr>
        <w:t xml:space="preserve"> на </w:t>
      </w:r>
      <w:proofErr w:type="spellStart"/>
      <w:r>
        <w:rPr>
          <w:b/>
          <w:bCs/>
          <w:lang w:val="ru-RU" w:eastAsia="uk-UA"/>
        </w:rPr>
        <w:t>проживання</w:t>
      </w:r>
      <w:proofErr w:type="spellEnd"/>
      <w:r>
        <w:rPr>
          <w:b/>
          <w:bCs/>
          <w:lang w:val="ru-RU" w:eastAsia="uk-UA"/>
        </w:rPr>
        <w:t xml:space="preserve"> </w:t>
      </w:r>
      <w:proofErr w:type="spellStart"/>
      <w:r>
        <w:rPr>
          <w:b/>
          <w:bCs/>
          <w:lang w:val="ru-RU" w:eastAsia="uk-UA"/>
        </w:rPr>
        <w:t>внутрішньо</w:t>
      </w:r>
      <w:proofErr w:type="spellEnd"/>
      <w:r>
        <w:rPr>
          <w:b/>
          <w:bCs/>
          <w:lang w:val="ru-RU" w:eastAsia="uk-UA"/>
        </w:rPr>
        <w:t xml:space="preserve"> </w:t>
      </w:r>
      <w:proofErr w:type="spellStart"/>
      <w:r>
        <w:rPr>
          <w:b/>
          <w:bCs/>
          <w:lang w:val="ru-RU" w:eastAsia="uk-UA"/>
        </w:rPr>
        <w:t>переміщеним</w:t>
      </w:r>
      <w:proofErr w:type="spellEnd"/>
      <w:r>
        <w:rPr>
          <w:b/>
          <w:bCs/>
          <w:lang w:val="ru-RU" w:eastAsia="uk-UA"/>
        </w:rPr>
        <w:t xml:space="preserve"> особам                       </w:t>
      </w:r>
      <w:proofErr w:type="gramStart"/>
      <w:r>
        <w:rPr>
          <w:b/>
          <w:bCs/>
          <w:lang w:val="ru-RU" w:eastAsia="uk-UA"/>
        </w:rPr>
        <w:t xml:space="preserve">   </w:t>
      </w:r>
      <w:r w:rsidRPr="00245882">
        <w:rPr>
          <w:b/>
          <w:bCs/>
          <w:sz w:val="24"/>
          <w:szCs w:val="24"/>
          <w:lang w:eastAsia="uk-UA"/>
        </w:rPr>
        <w:t>(</w:t>
      </w:r>
      <w:proofErr w:type="gramEnd"/>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sidRPr="00B51148">
        <w:rPr>
          <w:b/>
          <w:bCs/>
          <w:sz w:val="24"/>
          <w:szCs w:val="24"/>
        </w:rPr>
        <w:t>02417</w:t>
      </w:r>
      <w:r w:rsidRPr="009C636D">
        <w:rPr>
          <w:b/>
          <w:bCs/>
          <w:sz w:val="24"/>
          <w:szCs w:val="24"/>
          <w:lang w:eastAsia="uk-UA"/>
        </w:rPr>
        <w:t>)</w:t>
      </w:r>
    </w:p>
    <w:p w:rsidR="007624D5" w:rsidRPr="0054769B" w:rsidRDefault="007624D5"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7624D5" w:rsidRPr="00F94EC9" w:rsidRDefault="007624D5"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7624D5" w:rsidRPr="0020176B" w:rsidRDefault="007624D5" w:rsidP="00824B08">
      <w:pPr>
        <w:tabs>
          <w:tab w:val="left" w:pos="3969"/>
        </w:tabs>
        <w:jc w:val="center"/>
        <w:rPr>
          <w:b/>
          <w:bCs/>
          <w:sz w:val="20"/>
          <w:szCs w:val="20"/>
          <w:lang w:eastAsia="uk-UA"/>
        </w:rPr>
      </w:pPr>
    </w:p>
    <w:p w:rsidR="007624D5" w:rsidRPr="00245882" w:rsidRDefault="007624D5"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w:t>
      </w:r>
      <w:proofErr w:type="spellStart"/>
      <w:r w:rsidRPr="00245882">
        <w:rPr>
          <w:b/>
          <w:bCs/>
          <w:lang w:eastAsia="uk-UA"/>
        </w:rPr>
        <w:t>Горішньоплавнівської</w:t>
      </w:r>
      <w:proofErr w:type="spellEnd"/>
      <w:r w:rsidRPr="00245882">
        <w:rPr>
          <w:b/>
          <w:bCs/>
          <w:lang w:eastAsia="uk-UA"/>
        </w:rPr>
        <w:t xml:space="preserve"> міської ради Кременчуцького району Полтавської області</w:t>
      </w:r>
    </w:p>
    <w:p w:rsidR="007624D5" w:rsidRPr="00F94EC9" w:rsidRDefault="007624D5" w:rsidP="00BE5E7F">
      <w:pPr>
        <w:jc w:val="center"/>
        <w:rPr>
          <w:lang w:eastAsia="uk-UA"/>
        </w:rPr>
      </w:pPr>
      <w:bookmarkStart w:id="0" w:name="n13"/>
      <w:bookmarkEnd w:id="0"/>
      <w:r w:rsidRPr="00F94EC9">
        <w:rPr>
          <w:lang w:eastAsia="uk-UA"/>
        </w:rPr>
        <w:t>______________________________________________________________________</w:t>
      </w:r>
    </w:p>
    <w:p w:rsidR="007624D5" w:rsidRPr="00F94EC9" w:rsidRDefault="007624D5"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7624D5" w:rsidRPr="00F94EC9" w:rsidRDefault="007624D5"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98"/>
        <w:gridCol w:w="6225"/>
      </w:tblGrid>
      <w:tr w:rsidR="007624D5" w:rsidRPr="00F94EC9">
        <w:tc>
          <w:tcPr>
            <w:tcW w:w="0" w:type="auto"/>
            <w:gridSpan w:val="3"/>
            <w:tcBorders>
              <w:top w:val="outset" w:sz="6" w:space="0" w:color="000000"/>
              <w:left w:val="outset" w:sz="6" w:space="0" w:color="000000"/>
              <w:bottom w:val="outset" w:sz="6" w:space="0" w:color="000000"/>
              <w:right w:val="outset" w:sz="6" w:space="0" w:color="000000"/>
            </w:tcBorders>
          </w:tcPr>
          <w:p w:rsidR="007624D5" w:rsidRPr="00D2506C" w:rsidRDefault="007624D5"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7624D5" w:rsidRPr="00F94EC9">
        <w:tc>
          <w:tcPr>
            <w:tcW w:w="3738" w:type="dxa"/>
            <w:gridSpan w:val="2"/>
            <w:tcBorders>
              <w:top w:val="outset" w:sz="6" w:space="0" w:color="000000"/>
              <w:left w:val="outset" w:sz="6" w:space="0" w:color="000000"/>
              <w:bottom w:val="outset" w:sz="6" w:space="0" w:color="000000"/>
              <w:right w:val="outset" w:sz="6" w:space="0" w:color="000000"/>
            </w:tcBorders>
          </w:tcPr>
          <w:p w:rsidR="007624D5" w:rsidRPr="00C46D25" w:rsidRDefault="007624D5"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7624D5" w:rsidRPr="004864CF" w:rsidRDefault="007624D5" w:rsidP="004864CF">
            <w:pPr>
              <w:rPr>
                <w:sz w:val="24"/>
                <w:szCs w:val="24"/>
              </w:rPr>
            </w:pPr>
            <w:r w:rsidRPr="004864CF">
              <w:rPr>
                <w:sz w:val="24"/>
                <w:szCs w:val="24"/>
              </w:rPr>
              <w:t>•</w:t>
            </w:r>
            <w:r>
              <w:rPr>
                <w:sz w:val="24"/>
                <w:szCs w:val="24"/>
              </w:rPr>
              <w:t xml:space="preserve"> </w:t>
            </w:r>
            <w:r w:rsidRPr="004864CF">
              <w:rPr>
                <w:sz w:val="24"/>
                <w:szCs w:val="24"/>
              </w:rPr>
              <w:t xml:space="preserve">Центр надання адміністративних послуг (ЦНАП) </w:t>
            </w:r>
            <w:proofErr w:type="spellStart"/>
            <w:r w:rsidRPr="004864CF">
              <w:rPr>
                <w:sz w:val="24"/>
                <w:szCs w:val="24"/>
              </w:rPr>
              <w:t>Горішньоплавнівської</w:t>
            </w:r>
            <w:proofErr w:type="spellEnd"/>
            <w:r w:rsidRPr="004864CF">
              <w:rPr>
                <w:sz w:val="24"/>
                <w:szCs w:val="24"/>
              </w:rPr>
              <w:t xml:space="preserve"> міської ради Кременчуц</w:t>
            </w:r>
            <w:r>
              <w:rPr>
                <w:sz w:val="24"/>
                <w:szCs w:val="24"/>
              </w:rPr>
              <w:t>ького району Полтавської області.</w:t>
            </w:r>
          </w:p>
          <w:p w:rsidR="007624D5" w:rsidRPr="004864CF" w:rsidRDefault="007624D5" w:rsidP="004864CF">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w:t>
            </w:r>
            <w:proofErr w:type="spellStart"/>
            <w:r w:rsidRPr="004864CF">
              <w:rPr>
                <w:sz w:val="24"/>
                <w:szCs w:val="24"/>
              </w:rPr>
              <w:t>Дмитрівському</w:t>
            </w:r>
            <w:proofErr w:type="spellEnd"/>
            <w:r w:rsidRPr="004864CF">
              <w:rPr>
                <w:sz w:val="24"/>
                <w:szCs w:val="24"/>
              </w:rPr>
              <w:t xml:space="preserve">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w:t>
            </w:r>
          </w:p>
          <w:p w:rsidR="007624D5" w:rsidRPr="004864CF" w:rsidRDefault="007624D5" w:rsidP="004864CF">
            <w:pPr>
              <w:rPr>
                <w:sz w:val="24"/>
                <w:szCs w:val="24"/>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Келеберда</w:t>
            </w:r>
            <w:proofErr w:type="spellEnd"/>
            <w:r w:rsidRPr="004864CF">
              <w:rPr>
                <w:sz w:val="24"/>
                <w:szCs w:val="24"/>
              </w:rPr>
              <w:t xml:space="preserve"> Кременчуцького району Полтавської області.</w:t>
            </w:r>
          </w:p>
          <w:p w:rsidR="007624D5" w:rsidRPr="004864CF" w:rsidRDefault="007624D5" w:rsidP="004864CF">
            <w:pPr>
              <w:rPr>
                <w:sz w:val="24"/>
                <w:szCs w:val="24"/>
              </w:rPr>
            </w:pPr>
            <w:r w:rsidRPr="004864CF">
              <w:rPr>
                <w:sz w:val="24"/>
                <w:szCs w:val="24"/>
              </w:rPr>
              <w:t xml:space="preserve">• 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Салівка</w:t>
            </w:r>
            <w:proofErr w:type="spellEnd"/>
            <w:r w:rsidRPr="004864CF">
              <w:rPr>
                <w:sz w:val="24"/>
                <w:szCs w:val="24"/>
              </w:rPr>
              <w:t xml:space="preserve"> Кременчуцького району Полтавської області.</w:t>
            </w:r>
          </w:p>
          <w:p w:rsidR="007624D5" w:rsidRPr="004864CF" w:rsidRDefault="007624D5" w:rsidP="004864CF">
            <w:pPr>
              <w:rPr>
                <w:sz w:val="24"/>
                <w:szCs w:val="24"/>
                <w:lang w:eastAsia="uk-UA"/>
              </w:rPr>
            </w:pPr>
            <w:r w:rsidRPr="004864CF">
              <w:rPr>
                <w:sz w:val="24"/>
                <w:szCs w:val="24"/>
              </w:rPr>
              <w:t>•</w:t>
            </w:r>
            <w:r>
              <w:rPr>
                <w:sz w:val="24"/>
                <w:szCs w:val="24"/>
              </w:rPr>
              <w:t xml:space="preserve"> </w:t>
            </w:r>
            <w:r w:rsidRPr="004864CF">
              <w:rPr>
                <w:sz w:val="24"/>
                <w:szCs w:val="24"/>
              </w:rPr>
              <w:t xml:space="preserve">Віддалене робоче місце (ВРМ)  Центру надання адміністративних послуг </w:t>
            </w:r>
            <w:proofErr w:type="spellStart"/>
            <w:r w:rsidRPr="004864CF">
              <w:rPr>
                <w:sz w:val="24"/>
                <w:szCs w:val="24"/>
              </w:rPr>
              <w:t>Горішньоплавнівської</w:t>
            </w:r>
            <w:proofErr w:type="spellEnd"/>
            <w:r w:rsidRPr="004864CF">
              <w:rPr>
                <w:sz w:val="24"/>
                <w:szCs w:val="24"/>
              </w:rPr>
              <w:t xml:space="preserve"> міської ради Кременчуцького району Полтавської області при Східному </w:t>
            </w:r>
            <w:proofErr w:type="spellStart"/>
            <w:r w:rsidRPr="004864CF">
              <w:rPr>
                <w:sz w:val="24"/>
                <w:szCs w:val="24"/>
              </w:rPr>
              <w:t>старостинському</w:t>
            </w:r>
            <w:proofErr w:type="spellEnd"/>
            <w:r w:rsidRPr="004864CF">
              <w:rPr>
                <w:sz w:val="24"/>
                <w:szCs w:val="24"/>
              </w:rPr>
              <w:t xml:space="preserve"> окрузі  </w:t>
            </w:r>
            <w:proofErr w:type="spellStart"/>
            <w:r w:rsidRPr="004864CF">
              <w:rPr>
                <w:sz w:val="24"/>
                <w:szCs w:val="24"/>
              </w:rPr>
              <w:t>Горішньоплавнівської</w:t>
            </w:r>
            <w:proofErr w:type="spellEnd"/>
            <w:r w:rsidRPr="004864CF">
              <w:rPr>
                <w:sz w:val="24"/>
                <w:szCs w:val="24"/>
              </w:rPr>
              <w:t xml:space="preserve"> територіальної громади в селі </w:t>
            </w:r>
            <w:proofErr w:type="spellStart"/>
            <w:r w:rsidRPr="004864CF">
              <w:rPr>
                <w:sz w:val="24"/>
                <w:szCs w:val="24"/>
              </w:rPr>
              <w:t>Григоро-Бригадирівка</w:t>
            </w:r>
            <w:proofErr w:type="spellEnd"/>
            <w:r w:rsidRPr="004864CF">
              <w:rPr>
                <w:sz w:val="24"/>
                <w:szCs w:val="24"/>
              </w:rPr>
              <w:t xml:space="preserve"> Кременчуцького району Полтавської області.</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Default="007624D5"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7624D5" w:rsidRPr="00FC35FB" w:rsidRDefault="007624D5"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7624D5" w:rsidRPr="00FC35FB" w:rsidRDefault="007624D5"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750BDB">
              <w:rPr>
                <w:sz w:val="24"/>
                <w:szCs w:val="24"/>
                <w:lang w:val="ru-RU"/>
              </w:rPr>
              <w:t xml:space="preserve"> </w:t>
            </w:r>
            <w:r w:rsidRPr="00FC35FB">
              <w:rPr>
                <w:sz w:val="24"/>
                <w:szCs w:val="24"/>
              </w:rPr>
              <w:t>с.</w:t>
            </w:r>
            <w:r>
              <w:rPr>
                <w:sz w:val="24"/>
                <w:szCs w:val="24"/>
              </w:rPr>
              <w:t xml:space="preserve"> </w:t>
            </w:r>
            <w:proofErr w:type="spellStart"/>
            <w:r w:rsidRPr="00FC35FB">
              <w:rPr>
                <w:sz w:val="24"/>
                <w:szCs w:val="24"/>
              </w:rPr>
              <w:t>Дмитрівка</w:t>
            </w:r>
            <w:proofErr w:type="spellEnd"/>
            <w:r w:rsidRPr="00FC35FB">
              <w:rPr>
                <w:sz w:val="24"/>
                <w:szCs w:val="24"/>
              </w:rPr>
              <w:t>, вул.Шевченка,12</w:t>
            </w:r>
          </w:p>
          <w:p w:rsidR="007624D5" w:rsidRPr="00FC35FB" w:rsidRDefault="007624D5"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7624D5" w:rsidRPr="00FC35FB" w:rsidRDefault="007624D5" w:rsidP="00FC35FB">
            <w:pPr>
              <w:rPr>
                <w:sz w:val="24"/>
                <w:szCs w:val="24"/>
              </w:rPr>
            </w:pPr>
            <w:r w:rsidRPr="00FC35FB">
              <w:rPr>
                <w:sz w:val="24"/>
                <w:szCs w:val="24"/>
              </w:rPr>
              <w:lastRenderedPageBreak/>
              <w:t xml:space="preserve">с. </w:t>
            </w:r>
            <w:proofErr w:type="spellStart"/>
            <w:r w:rsidRPr="00FC35FB">
              <w:rPr>
                <w:sz w:val="24"/>
                <w:szCs w:val="24"/>
              </w:rPr>
              <w:t>Келеберда</w:t>
            </w:r>
            <w:proofErr w:type="spellEnd"/>
            <w:r w:rsidRPr="00FC35FB">
              <w:rPr>
                <w:sz w:val="24"/>
                <w:szCs w:val="24"/>
              </w:rPr>
              <w:t>, вул.</w:t>
            </w:r>
            <w:r>
              <w:rPr>
                <w:sz w:val="24"/>
                <w:szCs w:val="24"/>
              </w:rPr>
              <w:t>Шевченка</w:t>
            </w:r>
            <w:r w:rsidRPr="00FC35FB">
              <w:rPr>
                <w:sz w:val="24"/>
                <w:szCs w:val="24"/>
              </w:rPr>
              <w:t>,</w:t>
            </w:r>
            <w:r>
              <w:rPr>
                <w:sz w:val="24"/>
                <w:szCs w:val="24"/>
              </w:rPr>
              <w:t>5</w:t>
            </w:r>
          </w:p>
          <w:p w:rsidR="007624D5" w:rsidRPr="00FC35FB" w:rsidRDefault="007624D5"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7624D5" w:rsidRPr="00FC35FB" w:rsidRDefault="007624D5" w:rsidP="00FC35FB">
            <w:pPr>
              <w:rPr>
                <w:sz w:val="24"/>
                <w:szCs w:val="24"/>
              </w:rPr>
            </w:pPr>
            <w:r w:rsidRPr="00FC35FB">
              <w:rPr>
                <w:sz w:val="24"/>
                <w:szCs w:val="24"/>
              </w:rPr>
              <w:t xml:space="preserve">с. </w:t>
            </w:r>
            <w:proofErr w:type="spellStart"/>
            <w:r w:rsidRPr="00FC35FB">
              <w:rPr>
                <w:sz w:val="24"/>
                <w:szCs w:val="24"/>
              </w:rPr>
              <w:t>Салівка</w:t>
            </w:r>
            <w:proofErr w:type="spellEnd"/>
            <w:r w:rsidRPr="00FC35FB">
              <w:rPr>
                <w:sz w:val="24"/>
                <w:szCs w:val="24"/>
              </w:rPr>
              <w:t>, вул.</w:t>
            </w:r>
            <w:r>
              <w:rPr>
                <w:sz w:val="24"/>
                <w:szCs w:val="24"/>
              </w:rPr>
              <w:t>Центральна</w:t>
            </w:r>
            <w:r w:rsidRPr="00FC35FB">
              <w:rPr>
                <w:sz w:val="24"/>
                <w:szCs w:val="24"/>
              </w:rPr>
              <w:t>,</w:t>
            </w:r>
            <w:r>
              <w:rPr>
                <w:sz w:val="24"/>
                <w:szCs w:val="24"/>
              </w:rPr>
              <w:t>45</w:t>
            </w:r>
          </w:p>
          <w:p w:rsidR="007624D5" w:rsidRPr="00FC35FB" w:rsidRDefault="007624D5"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7624D5" w:rsidRPr="004864CF" w:rsidRDefault="007624D5" w:rsidP="00667198">
            <w:pPr>
              <w:rPr>
                <w:sz w:val="24"/>
                <w:szCs w:val="24"/>
                <w:lang w:eastAsia="uk-UA"/>
              </w:rPr>
            </w:pPr>
            <w:r w:rsidRPr="00FC35FB">
              <w:rPr>
                <w:sz w:val="24"/>
                <w:szCs w:val="24"/>
              </w:rPr>
              <w:t xml:space="preserve">с. </w:t>
            </w:r>
            <w:proofErr w:type="spellStart"/>
            <w:r w:rsidRPr="00FC35FB">
              <w:rPr>
                <w:sz w:val="24"/>
                <w:szCs w:val="24"/>
              </w:rPr>
              <w:t>Григоро-Бригадирівка</w:t>
            </w:r>
            <w:proofErr w:type="spellEnd"/>
            <w:r w:rsidRPr="00FC35FB">
              <w:rPr>
                <w:sz w:val="24"/>
                <w:szCs w:val="24"/>
              </w:rPr>
              <w:t>, вул.Миру,8а</w:t>
            </w:r>
          </w:p>
        </w:tc>
      </w:tr>
      <w:tr w:rsidR="007624D5"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lastRenderedPageBreak/>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Pr="004E049C" w:rsidRDefault="007624D5" w:rsidP="004E049C">
            <w:pPr>
              <w:rPr>
                <w:sz w:val="24"/>
                <w:szCs w:val="24"/>
              </w:rPr>
            </w:pPr>
            <w:r>
              <w:rPr>
                <w:sz w:val="24"/>
                <w:szCs w:val="24"/>
              </w:rPr>
              <w:t>ЦНАП м. Горішні Плавні:</w:t>
            </w:r>
          </w:p>
          <w:p w:rsidR="007624D5" w:rsidRPr="004E049C" w:rsidRDefault="007624D5" w:rsidP="004E049C">
            <w:pPr>
              <w:rPr>
                <w:sz w:val="24"/>
                <w:szCs w:val="24"/>
              </w:rPr>
            </w:pPr>
            <w:r w:rsidRPr="004E049C">
              <w:rPr>
                <w:sz w:val="24"/>
                <w:szCs w:val="24"/>
              </w:rPr>
              <w:t>понеділок, середа, четвер, п’ятниця</w:t>
            </w:r>
            <w:r>
              <w:rPr>
                <w:sz w:val="24"/>
                <w:szCs w:val="24"/>
              </w:rPr>
              <w:t xml:space="preserve"> - з 8.00 до 17.00</w:t>
            </w:r>
          </w:p>
          <w:p w:rsidR="007624D5" w:rsidRPr="004E049C" w:rsidRDefault="007624D5" w:rsidP="004E049C">
            <w:pPr>
              <w:rPr>
                <w:sz w:val="24"/>
                <w:szCs w:val="24"/>
              </w:rPr>
            </w:pPr>
            <w:r w:rsidRPr="004E049C">
              <w:rPr>
                <w:sz w:val="24"/>
                <w:szCs w:val="24"/>
              </w:rPr>
              <w:t>вівторок – з 8.00 до 20.00</w:t>
            </w:r>
          </w:p>
          <w:p w:rsidR="007624D5" w:rsidRPr="004E049C" w:rsidRDefault="007624D5" w:rsidP="004E049C">
            <w:pPr>
              <w:rPr>
                <w:sz w:val="24"/>
                <w:szCs w:val="24"/>
              </w:rPr>
            </w:pPr>
            <w:r w:rsidRPr="004E049C">
              <w:rPr>
                <w:sz w:val="24"/>
                <w:szCs w:val="24"/>
              </w:rPr>
              <w:t>субота – з 8.00 до 15.00</w:t>
            </w:r>
          </w:p>
          <w:p w:rsidR="007624D5" w:rsidRPr="004E049C" w:rsidRDefault="007624D5" w:rsidP="004E049C">
            <w:pPr>
              <w:rPr>
                <w:sz w:val="24"/>
                <w:szCs w:val="24"/>
              </w:rPr>
            </w:pPr>
            <w:r w:rsidRPr="004E049C">
              <w:rPr>
                <w:sz w:val="24"/>
                <w:szCs w:val="24"/>
              </w:rPr>
              <w:t>Вихідний: неділя</w:t>
            </w:r>
          </w:p>
          <w:p w:rsidR="007624D5" w:rsidRPr="004E049C" w:rsidRDefault="007624D5" w:rsidP="004E049C">
            <w:pPr>
              <w:rPr>
                <w:sz w:val="24"/>
                <w:szCs w:val="24"/>
              </w:rPr>
            </w:pPr>
          </w:p>
          <w:p w:rsidR="007624D5" w:rsidRPr="004E049C" w:rsidRDefault="007624D5" w:rsidP="004E049C">
            <w:pPr>
              <w:rPr>
                <w:sz w:val="24"/>
                <w:szCs w:val="24"/>
              </w:rPr>
            </w:pPr>
            <w:r w:rsidRPr="004E049C">
              <w:rPr>
                <w:sz w:val="24"/>
                <w:szCs w:val="24"/>
              </w:rPr>
              <w:t xml:space="preserve">ВРМ  ЦНАП  с. </w:t>
            </w:r>
            <w:proofErr w:type="spellStart"/>
            <w:r w:rsidRPr="004E049C">
              <w:rPr>
                <w:sz w:val="24"/>
                <w:szCs w:val="24"/>
              </w:rPr>
              <w:t>Дмитрівка</w:t>
            </w:r>
            <w:proofErr w:type="spellEnd"/>
            <w:r>
              <w:rPr>
                <w:sz w:val="24"/>
                <w:szCs w:val="24"/>
              </w:rPr>
              <w:t>:</w:t>
            </w:r>
          </w:p>
          <w:p w:rsidR="007624D5" w:rsidRPr="004E049C" w:rsidRDefault="007624D5"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7624D5" w:rsidRPr="004E049C" w:rsidRDefault="007624D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7624D5" w:rsidRPr="004E049C" w:rsidRDefault="007624D5" w:rsidP="004E049C">
            <w:pPr>
              <w:rPr>
                <w:sz w:val="24"/>
                <w:szCs w:val="24"/>
              </w:rPr>
            </w:pPr>
          </w:p>
          <w:p w:rsidR="007624D5" w:rsidRPr="004E049C" w:rsidRDefault="007624D5" w:rsidP="004E049C">
            <w:pPr>
              <w:rPr>
                <w:sz w:val="24"/>
                <w:szCs w:val="24"/>
              </w:rPr>
            </w:pPr>
            <w:r w:rsidRPr="004E049C">
              <w:rPr>
                <w:sz w:val="24"/>
                <w:szCs w:val="24"/>
              </w:rPr>
              <w:t>ВРМ ЦНАП с.</w:t>
            </w:r>
            <w:r>
              <w:rPr>
                <w:sz w:val="24"/>
                <w:szCs w:val="24"/>
              </w:rPr>
              <w:t xml:space="preserve"> </w:t>
            </w:r>
            <w:proofErr w:type="spellStart"/>
            <w:r w:rsidRPr="004E049C">
              <w:rPr>
                <w:sz w:val="24"/>
                <w:szCs w:val="24"/>
              </w:rPr>
              <w:t>Келеберда</w:t>
            </w:r>
            <w:proofErr w:type="spellEnd"/>
            <w:r>
              <w:rPr>
                <w:sz w:val="24"/>
                <w:szCs w:val="24"/>
              </w:rPr>
              <w:t>:</w:t>
            </w:r>
          </w:p>
          <w:p w:rsidR="007624D5" w:rsidRPr="004E049C" w:rsidRDefault="007624D5"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7624D5" w:rsidRPr="004E049C" w:rsidRDefault="007624D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7624D5" w:rsidRPr="004E049C" w:rsidRDefault="007624D5" w:rsidP="004E049C">
            <w:pPr>
              <w:rPr>
                <w:sz w:val="24"/>
                <w:szCs w:val="24"/>
              </w:rPr>
            </w:pPr>
          </w:p>
          <w:p w:rsidR="007624D5" w:rsidRDefault="007624D5" w:rsidP="004E049C">
            <w:pPr>
              <w:rPr>
                <w:sz w:val="24"/>
                <w:szCs w:val="24"/>
              </w:rPr>
            </w:pPr>
            <w:r w:rsidRPr="004E049C">
              <w:rPr>
                <w:sz w:val="24"/>
                <w:szCs w:val="24"/>
              </w:rPr>
              <w:t xml:space="preserve">ВРМ ЦНАП с. </w:t>
            </w:r>
            <w:proofErr w:type="spellStart"/>
            <w:r w:rsidRPr="004E049C">
              <w:rPr>
                <w:sz w:val="24"/>
                <w:szCs w:val="24"/>
              </w:rPr>
              <w:t>Салівка</w:t>
            </w:r>
            <w:proofErr w:type="spellEnd"/>
            <w:r>
              <w:rPr>
                <w:sz w:val="24"/>
                <w:szCs w:val="24"/>
              </w:rPr>
              <w:t>:</w:t>
            </w:r>
          </w:p>
          <w:p w:rsidR="007624D5" w:rsidRPr="004E049C" w:rsidRDefault="007624D5"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7624D5" w:rsidRPr="004E049C" w:rsidRDefault="007624D5"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7624D5" w:rsidRPr="004E049C" w:rsidRDefault="007624D5"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7624D5" w:rsidRPr="004E049C" w:rsidRDefault="007624D5" w:rsidP="004E049C">
            <w:pPr>
              <w:rPr>
                <w:sz w:val="24"/>
                <w:szCs w:val="24"/>
              </w:rPr>
            </w:pPr>
          </w:p>
          <w:p w:rsidR="007624D5" w:rsidRPr="004E049C" w:rsidRDefault="007624D5" w:rsidP="004E049C">
            <w:pPr>
              <w:rPr>
                <w:sz w:val="24"/>
                <w:szCs w:val="24"/>
              </w:rPr>
            </w:pPr>
            <w:r w:rsidRPr="004E049C">
              <w:rPr>
                <w:sz w:val="24"/>
                <w:szCs w:val="24"/>
              </w:rPr>
              <w:t xml:space="preserve">ВРМ ЦНАП с. </w:t>
            </w:r>
            <w:proofErr w:type="spellStart"/>
            <w:r w:rsidRPr="004E049C">
              <w:rPr>
                <w:sz w:val="24"/>
                <w:szCs w:val="24"/>
              </w:rPr>
              <w:t>Григоро-Бригадирівка</w:t>
            </w:r>
            <w:proofErr w:type="spellEnd"/>
            <w:r>
              <w:rPr>
                <w:sz w:val="24"/>
                <w:szCs w:val="24"/>
              </w:rPr>
              <w:t>:</w:t>
            </w:r>
          </w:p>
          <w:p w:rsidR="007624D5" w:rsidRPr="004E049C" w:rsidRDefault="007624D5"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7624D5" w:rsidRPr="004E049C" w:rsidRDefault="007624D5"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7624D5" w:rsidRPr="004864CF" w:rsidRDefault="007624D5"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7624D5" w:rsidRPr="00400CE8" w:rsidRDefault="007624D5" w:rsidP="00400CE8">
            <w:pPr>
              <w:rPr>
                <w:sz w:val="24"/>
                <w:szCs w:val="24"/>
              </w:rPr>
            </w:pPr>
            <w:r>
              <w:rPr>
                <w:sz w:val="24"/>
                <w:szCs w:val="24"/>
              </w:rPr>
              <w:t xml:space="preserve">телефон </w:t>
            </w:r>
            <w:r w:rsidRPr="00400CE8">
              <w:rPr>
                <w:sz w:val="24"/>
                <w:szCs w:val="24"/>
              </w:rPr>
              <w:t>(05348) 4-44-69</w:t>
            </w:r>
          </w:p>
          <w:p w:rsidR="007624D5" w:rsidRPr="00400CE8" w:rsidRDefault="007624D5"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7624D5" w:rsidRPr="00400CE8" w:rsidRDefault="007624D5" w:rsidP="00400CE8">
            <w:pPr>
              <w:rPr>
                <w:sz w:val="24"/>
                <w:szCs w:val="24"/>
              </w:rPr>
            </w:pPr>
            <w:r w:rsidRPr="00400CE8">
              <w:rPr>
                <w:sz w:val="24"/>
                <w:szCs w:val="24"/>
              </w:rPr>
              <w:t>E</w:t>
            </w:r>
            <w:r>
              <w:rPr>
                <w:sz w:val="24"/>
                <w:szCs w:val="24"/>
              </w:rPr>
              <w:t>-</w:t>
            </w:r>
            <w:proofErr w:type="spellStart"/>
            <w:r w:rsidRPr="00400CE8">
              <w:rPr>
                <w:sz w:val="24"/>
                <w:szCs w:val="24"/>
              </w:rPr>
              <w:t>mail</w:t>
            </w:r>
            <w:proofErr w:type="spellEnd"/>
            <w:r w:rsidRPr="00400CE8">
              <w:rPr>
                <w:sz w:val="24"/>
                <w:szCs w:val="24"/>
              </w:rPr>
              <w:t>: window@hp-rada.gov.ua</w:t>
            </w:r>
          </w:p>
          <w:p w:rsidR="007624D5" w:rsidRDefault="007624D5" w:rsidP="00400CE8">
            <w:pPr>
              <w:rPr>
                <w:sz w:val="24"/>
                <w:szCs w:val="24"/>
                <w:lang w:eastAsia="uk-UA"/>
              </w:rPr>
            </w:pPr>
            <w:r w:rsidRPr="00400CE8">
              <w:rPr>
                <w:sz w:val="24"/>
                <w:szCs w:val="24"/>
              </w:rPr>
              <w:t xml:space="preserve">Веб-сайт: </w:t>
            </w:r>
            <w:hyperlink r:id="rId7" w:history="1">
              <w:r w:rsidRPr="00F76866">
                <w:rPr>
                  <w:rStyle w:val="ab"/>
                  <w:sz w:val="24"/>
                  <w:szCs w:val="24"/>
                </w:rPr>
                <w:t>www.hp-rada.gov.ua/</w:t>
              </w:r>
              <w:r w:rsidRPr="00F76866">
                <w:rPr>
                  <w:rStyle w:val="ab"/>
                  <w:sz w:val="24"/>
                  <w:szCs w:val="24"/>
                  <w:lang w:eastAsia="uk-UA"/>
                </w:rPr>
                <w:t>cnapsub.html</w:t>
              </w:r>
            </w:hyperlink>
          </w:p>
          <w:p w:rsidR="007624D5" w:rsidRPr="004864CF" w:rsidRDefault="007624D5" w:rsidP="00400CE8">
            <w:pPr>
              <w:rPr>
                <w:sz w:val="24"/>
                <w:szCs w:val="24"/>
                <w:lang w:eastAsia="uk-UA"/>
              </w:rPr>
            </w:pPr>
          </w:p>
        </w:tc>
      </w:tr>
      <w:tr w:rsidR="007624D5" w:rsidRPr="00F94EC9">
        <w:tc>
          <w:tcPr>
            <w:tcW w:w="0" w:type="auto"/>
            <w:gridSpan w:val="3"/>
            <w:tcBorders>
              <w:top w:val="outset" w:sz="6" w:space="0" w:color="000000"/>
              <w:left w:val="outset" w:sz="6" w:space="0" w:color="000000"/>
              <w:bottom w:val="outset" w:sz="6" w:space="0" w:color="000000"/>
              <w:right w:val="outset" w:sz="6" w:space="0" w:color="000000"/>
            </w:tcBorders>
          </w:tcPr>
          <w:p w:rsidR="007624D5" w:rsidRPr="00EE578A" w:rsidRDefault="007624D5" w:rsidP="00D73D1F">
            <w:pPr>
              <w:jc w:val="center"/>
              <w:rPr>
                <w:b/>
                <w:bCs/>
                <w:sz w:val="24"/>
                <w:szCs w:val="24"/>
                <w:lang w:val="ru-RU" w:eastAsia="uk-UA"/>
              </w:rPr>
            </w:pPr>
            <w:r w:rsidRPr="00F94EC9">
              <w:rPr>
                <w:b/>
                <w:bCs/>
                <w:sz w:val="24"/>
                <w:szCs w:val="24"/>
                <w:lang w:eastAsia="uk-UA"/>
              </w:rPr>
              <w:t>Нормативні акти, якими регламентується надання адміністративної послуги</w:t>
            </w:r>
            <w:r w:rsidRPr="00EE578A">
              <w:rPr>
                <w:b/>
                <w:bCs/>
                <w:sz w:val="24"/>
                <w:szCs w:val="24"/>
                <w:lang w:val="ru-RU" w:eastAsia="uk-UA"/>
              </w:rPr>
              <w:t xml:space="preserve">  </w:t>
            </w:r>
          </w:p>
          <w:p w:rsidR="007624D5" w:rsidRPr="00EE578A" w:rsidRDefault="007624D5" w:rsidP="00D73D1F">
            <w:pPr>
              <w:jc w:val="center"/>
              <w:rPr>
                <w:b/>
                <w:bCs/>
                <w:sz w:val="24"/>
                <w:szCs w:val="24"/>
                <w:lang w:val="ru-RU" w:eastAsia="uk-UA"/>
              </w:rPr>
            </w:pPr>
          </w:p>
        </w:tc>
      </w:tr>
      <w:tr w:rsidR="007624D5" w:rsidRPr="00F94EC9">
        <w:trPr>
          <w:trHeight w:val="688"/>
        </w:trPr>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7624D5" w:rsidRPr="00B51148" w:rsidRDefault="007624D5" w:rsidP="00931272">
            <w:pPr>
              <w:pStyle w:val="a3"/>
              <w:tabs>
                <w:tab w:val="left" w:pos="217"/>
              </w:tabs>
              <w:ind w:left="0" w:right="7"/>
              <w:rPr>
                <w:sz w:val="24"/>
                <w:szCs w:val="24"/>
                <w:lang w:val="ru-RU" w:eastAsia="uk-UA"/>
              </w:rPr>
            </w:pPr>
            <w:r w:rsidRPr="00B51148">
              <w:rPr>
                <w:sz w:val="24"/>
                <w:szCs w:val="24"/>
              </w:rPr>
              <w:t>Закон України „Про забезпечення прав і свобод внутрішньо переміщених осіб” від 20.10.2014 № 1706-VII</w:t>
            </w:r>
          </w:p>
        </w:tc>
      </w:tr>
      <w:tr w:rsidR="007624D5"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7624D5" w:rsidRPr="00B51148" w:rsidRDefault="007624D5" w:rsidP="00B51148">
            <w:pPr>
              <w:rPr>
                <w:sz w:val="24"/>
                <w:szCs w:val="24"/>
              </w:rPr>
            </w:pPr>
            <w:bookmarkStart w:id="2" w:name="_GoBack"/>
            <w:bookmarkEnd w:id="2"/>
            <w:r w:rsidRPr="00B51148">
              <w:rPr>
                <w:sz w:val="24"/>
                <w:szCs w:val="24"/>
              </w:rPr>
              <w:t>Постанова Кабінету Міністрів України від 01.10.2014 № 509 „Про облік внутрішньо переміщених осіб”</w:t>
            </w:r>
          </w:p>
          <w:p w:rsidR="007624D5" w:rsidRPr="00B51148" w:rsidRDefault="007624D5" w:rsidP="00B51148">
            <w:pPr>
              <w:spacing w:before="60"/>
              <w:rPr>
                <w:sz w:val="24"/>
                <w:szCs w:val="24"/>
              </w:rPr>
            </w:pPr>
            <w:r w:rsidRPr="00B51148">
              <w:rPr>
                <w:sz w:val="24"/>
                <w:szCs w:val="24"/>
              </w:rPr>
              <w:t>Постанова Кабінету Міністрів України від 20.03.2022 № 332 „Деякі питання виплати допомоги на проживання внутрішньо переміщеним особам” (далі – постанова № 332)</w:t>
            </w:r>
          </w:p>
          <w:p w:rsidR="007624D5" w:rsidRPr="00B51148" w:rsidRDefault="007624D5" w:rsidP="001648B8">
            <w:pPr>
              <w:ind w:right="7"/>
              <w:rPr>
                <w:sz w:val="24"/>
                <w:szCs w:val="24"/>
                <w:lang w:eastAsia="uk-UA"/>
              </w:rPr>
            </w:pPr>
          </w:p>
        </w:tc>
      </w:tr>
      <w:tr w:rsidR="007624D5"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7624D5" w:rsidRPr="00B51148" w:rsidRDefault="007624D5" w:rsidP="0039410C">
            <w:pPr>
              <w:pStyle w:val="a3"/>
              <w:tabs>
                <w:tab w:val="left" w:pos="0"/>
              </w:tabs>
              <w:ind w:left="0" w:right="7"/>
              <w:rPr>
                <w:color w:val="FF0000"/>
                <w:sz w:val="24"/>
                <w:szCs w:val="24"/>
                <w:lang w:eastAsia="uk-UA"/>
              </w:rPr>
            </w:pPr>
            <w:r w:rsidRPr="00B51148">
              <w:rPr>
                <w:sz w:val="24"/>
                <w:szCs w:val="24"/>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B51148">
              <w:rPr>
                <w:sz w:val="24"/>
                <w:szCs w:val="24"/>
              </w:rPr>
              <w:t>єПідтримка</w:t>
            </w:r>
            <w:proofErr w:type="spellEnd"/>
            <w:r w:rsidRPr="00B51148">
              <w:rPr>
                <w:sz w:val="24"/>
                <w:szCs w:val="24"/>
              </w:rPr>
              <w:t>” (далі – розпорядження № 204)</w:t>
            </w:r>
          </w:p>
        </w:tc>
      </w:tr>
      <w:tr w:rsidR="007624D5"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Pr>
                <w:sz w:val="24"/>
                <w:szCs w:val="24"/>
                <w:lang w:eastAsia="uk-UA"/>
              </w:rPr>
              <w:lastRenderedPageBreak/>
              <w:t>7.</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7624D5" w:rsidRPr="00B51148" w:rsidRDefault="007624D5" w:rsidP="0055440B">
            <w:pPr>
              <w:rPr>
                <w:sz w:val="24"/>
                <w:szCs w:val="24"/>
                <w:lang w:eastAsia="uk-UA"/>
              </w:rPr>
            </w:pPr>
            <w:r w:rsidRPr="00B51148">
              <w:rPr>
                <w:sz w:val="24"/>
                <w:szCs w:val="24"/>
                <w:lang w:eastAsia="uk-UA"/>
              </w:rPr>
              <w:t>-</w:t>
            </w:r>
          </w:p>
        </w:tc>
      </w:tr>
      <w:tr w:rsidR="007624D5" w:rsidRPr="00F94EC9">
        <w:tc>
          <w:tcPr>
            <w:tcW w:w="0" w:type="auto"/>
            <w:gridSpan w:val="3"/>
            <w:tcBorders>
              <w:top w:val="outset" w:sz="6" w:space="0" w:color="000000"/>
              <w:left w:val="outset" w:sz="6" w:space="0" w:color="000000"/>
              <w:bottom w:val="outset" w:sz="6" w:space="0" w:color="000000"/>
              <w:right w:val="outset" w:sz="6" w:space="0" w:color="000000"/>
            </w:tcBorders>
          </w:tcPr>
          <w:p w:rsidR="007624D5" w:rsidRDefault="007624D5" w:rsidP="00D73D1F">
            <w:pPr>
              <w:jc w:val="center"/>
              <w:rPr>
                <w:b/>
                <w:bCs/>
                <w:sz w:val="24"/>
                <w:szCs w:val="24"/>
                <w:lang w:val="en-US" w:eastAsia="uk-UA"/>
              </w:rPr>
            </w:pPr>
            <w:r w:rsidRPr="00F94EC9">
              <w:rPr>
                <w:b/>
                <w:bCs/>
                <w:sz w:val="24"/>
                <w:szCs w:val="24"/>
                <w:lang w:eastAsia="uk-UA"/>
              </w:rPr>
              <w:t>Умови отримання адміністративної послуги</w:t>
            </w:r>
          </w:p>
          <w:p w:rsidR="007624D5" w:rsidRPr="0022392F" w:rsidRDefault="007624D5" w:rsidP="00D73D1F">
            <w:pPr>
              <w:jc w:val="center"/>
              <w:rPr>
                <w:b/>
                <w:bCs/>
                <w:sz w:val="24"/>
                <w:szCs w:val="24"/>
                <w:lang w:val="en-US" w:eastAsia="uk-UA"/>
              </w:rPr>
            </w:pP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Default="007624D5"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7624D5" w:rsidRDefault="007624D5"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7624D5" w:rsidRPr="00447E39" w:rsidRDefault="007624D5" w:rsidP="00871FC7">
            <w:pPr>
              <w:pStyle w:val="ad"/>
              <w:jc w:val="both"/>
              <w:rPr>
                <w:lang w:val="uk-UA"/>
              </w:rPr>
            </w:pPr>
            <w:r w:rsidRPr="00447E39">
              <w:rPr>
                <w:lang w:val="uk-UA"/>
              </w:rPr>
              <w:t xml:space="preserve"> - особам, які перебувають на обліку внутрішньо переміщених осіб і відомості</w:t>
            </w:r>
            <w:r>
              <w:t> </w:t>
            </w:r>
            <w:r w:rsidRPr="00447E39">
              <w:rPr>
                <w:lang w:val="uk-UA"/>
              </w:rPr>
              <w:t xml:space="preserve"> про яких включено до Єдиної інформаційної бази даних про внутрішньо переміщених осіб;</w:t>
            </w:r>
          </w:p>
          <w:p w:rsidR="007624D5" w:rsidRDefault="007624D5" w:rsidP="00871FC7">
            <w:pPr>
              <w:pStyle w:val="ad"/>
              <w:jc w:val="both"/>
            </w:pPr>
            <w:r>
              <w:t xml:space="preserve">- особам, </w:t>
            </w:r>
            <w:proofErr w:type="spellStart"/>
            <w:r>
              <w:t>які</w:t>
            </w:r>
            <w:proofErr w:type="spellEnd"/>
            <w:r>
              <w:t xml:space="preserve"> </w:t>
            </w:r>
            <w:proofErr w:type="spellStart"/>
            <w:r>
              <w:t>перемістилися</w:t>
            </w:r>
            <w:proofErr w:type="spellEnd"/>
            <w:r>
              <w:t xml:space="preserve"> з </w:t>
            </w:r>
            <w:proofErr w:type="spellStart"/>
            <w:r>
              <w:t>тимчасово</w:t>
            </w:r>
            <w:proofErr w:type="spellEnd"/>
            <w:r>
              <w:t xml:space="preserve"> </w:t>
            </w:r>
            <w:proofErr w:type="spellStart"/>
            <w:r>
              <w:t>окупованої</w:t>
            </w:r>
            <w:proofErr w:type="spellEnd"/>
            <w:r>
              <w:t xml:space="preserve"> </w:t>
            </w:r>
            <w:proofErr w:type="spellStart"/>
            <w:r>
              <w:t>території</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і м. Севастополя, а </w:t>
            </w:r>
            <w:proofErr w:type="spellStart"/>
            <w:r>
              <w:t>також</w:t>
            </w:r>
            <w:proofErr w:type="spellEnd"/>
            <w:r>
              <w:t xml:space="preserve"> </w:t>
            </w:r>
            <w:proofErr w:type="spellStart"/>
            <w:r>
              <w:t>території</w:t>
            </w:r>
            <w:proofErr w:type="spellEnd"/>
            <w:r>
              <w:t xml:space="preserve"> </w:t>
            </w:r>
            <w:proofErr w:type="spellStart"/>
            <w:r>
              <w:t>адміністративно-територіальної</w:t>
            </w:r>
            <w:proofErr w:type="spellEnd"/>
            <w:r>
              <w:t xml:space="preserve"> </w:t>
            </w:r>
            <w:proofErr w:type="spellStart"/>
            <w:r>
              <w:t>одиниці</w:t>
            </w:r>
            <w:proofErr w:type="spellEnd"/>
            <w:r>
              <w:t xml:space="preserve">, на </w:t>
            </w:r>
            <w:proofErr w:type="spellStart"/>
            <w:r>
              <w:t>якій</w:t>
            </w:r>
            <w:proofErr w:type="spellEnd"/>
            <w:r>
              <w:t xml:space="preserve"> </w:t>
            </w:r>
            <w:proofErr w:type="spellStart"/>
            <w:r>
              <w:t>проводяться</w:t>
            </w:r>
            <w:proofErr w:type="spellEnd"/>
            <w:r>
              <w:t xml:space="preserve"> </w:t>
            </w:r>
            <w:proofErr w:type="spellStart"/>
            <w:r>
              <w:t>бойові</w:t>
            </w:r>
            <w:proofErr w:type="spellEnd"/>
            <w:r>
              <w:t xml:space="preserve"> </w:t>
            </w:r>
            <w:proofErr w:type="spellStart"/>
            <w:r>
              <w:t>дії</w:t>
            </w:r>
            <w:proofErr w:type="spellEnd"/>
            <w:r>
              <w:t xml:space="preserve"> та яку </w:t>
            </w:r>
            <w:proofErr w:type="spellStart"/>
            <w:r>
              <w:t>визначено</w:t>
            </w:r>
            <w:proofErr w:type="spellEnd"/>
            <w:r>
              <w:t xml:space="preserve"> в </w:t>
            </w:r>
            <w:proofErr w:type="spellStart"/>
            <w:r>
              <w:t>затвердженому</w:t>
            </w:r>
            <w:proofErr w:type="spellEnd"/>
            <w:r>
              <w:t xml:space="preserve"> </w:t>
            </w:r>
            <w:proofErr w:type="spellStart"/>
            <w:r>
              <w:t>розпорядженням</w:t>
            </w:r>
            <w:proofErr w:type="spellEnd"/>
            <w:r>
              <w:t xml:space="preserve"> № 20 </w:t>
            </w:r>
            <w:proofErr w:type="spellStart"/>
            <w:r>
              <w:t>переліку</w:t>
            </w:r>
            <w:proofErr w:type="spellEnd"/>
            <w:r>
              <w:t xml:space="preserve"> </w:t>
            </w:r>
            <w:proofErr w:type="spellStart"/>
            <w:r>
              <w:t>адміністративно-територіальних</w:t>
            </w:r>
            <w:proofErr w:type="spellEnd"/>
            <w:r>
              <w:t xml:space="preserve"> </w:t>
            </w:r>
            <w:proofErr w:type="spellStart"/>
            <w:r>
              <w:t>одиниць</w:t>
            </w:r>
            <w:proofErr w:type="spellEnd"/>
            <w:r>
              <w:t xml:space="preserve">, на </w:t>
            </w:r>
            <w:proofErr w:type="spellStart"/>
            <w:r>
              <w:t>території</w:t>
            </w:r>
            <w:proofErr w:type="spellEnd"/>
            <w:r>
              <w:t xml:space="preserve"> </w:t>
            </w:r>
            <w:proofErr w:type="spellStart"/>
            <w:r>
              <w:t>яких</w:t>
            </w:r>
            <w:proofErr w:type="spellEnd"/>
            <w:r>
              <w:t xml:space="preserve"> </w:t>
            </w:r>
            <w:proofErr w:type="spellStart"/>
            <w:r>
              <w:t>платникам</w:t>
            </w:r>
            <w:proofErr w:type="spellEnd"/>
            <w:r>
              <w:t xml:space="preserve"> </w:t>
            </w:r>
            <w:proofErr w:type="spellStart"/>
            <w:r>
              <w:t>єдиного</w:t>
            </w:r>
            <w:proofErr w:type="spellEnd"/>
            <w:r>
              <w:t xml:space="preserve"> </w:t>
            </w:r>
            <w:proofErr w:type="spellStart"/>
            <w:r>
              <w:t>внеску</w:t>
            </w:r>
            <w:proofErr w:type="spellEnd"/>
            <w:r>
              <w:t xml:space="preserve"> на </w:t>
            </w:r>
            <w:proofErr w:type="spellStart"/>
            <w:r>
              <w:t>загальнообов’язкове</w:t>
            </w:r>
            <w:proofErr w:type="spellEnd"/>
            <w:r>
              <w:t xml:space="preserve"> </w:t>
            </w:r>
            <w:proofErr w:type="spellStart"/>
            <w:r>
              <w:t>державне</w:t>
            </w:r>
            <w:proofErr w:type="spellEnd"/>
            <w:r>
              <w:t xml:space="preserve"> </w:t>
            </w:r>
            <w:proofErr w:type="spellStart"/>
            <w:r>
              <w:t>соціальне</w:t>
            </w:r>
            <w:proofErr w:type="spellEnd"/>
            <w:r>
              <w:t xml:space="preserve"> </w:t>
            </w:r>
            <w:proofErr w:type="spellStart"/>
            <w:r>
              <w:t>страхування</w:t>
            </w:r>
            <w:proofErr w:type="spellEnd"/>
            <w:r>
              <w:t xml:space="preserve">, </w:t>
            </w:r>
            <w:proofErr w:type="spellStart"/>
            <w:r>
              <w:t>які</w:t>
            </w:r>
            <w:proofErr w:type="spellEnd"/>
            <w:r>
              <w:t xml:space="preserve"> </w:t>
            </w:r>
            <w:proofErr w:type="spellStart"/>
            <w:r>
              <w:t>перебувають</w:t>
            </w:r>
            <w:proofErr w:type="spellEnd"/>
            <w:r>
              <w:t xml:space="preserve"> на </w:t>
            </w:r>
            <w:proofErr w:type="spellStart"/>
            <w:r>
              <w:t>обліку</w:t>
            </w:r>
            <w:proofErr w:type="spellEnd"/>
            <w:r>
              <w:t xml:space="preserve"> на </w:t>
            </w:r>
            <w:proofErr w:type="spellStart"/>
            <w:r>
              <w:t>відповідній</w:t>
            </w:r>
            <w:proofErr w:type="spellEnd"/>
            <w:r>
              <w:t xml:space="preserve"> </w:t>
            </w:r>
            <w:proofErr w:type="spellStart"/>
            <w:r>
              <w:t>території</w:t>
            </w:r>
            <w:proofErr w:type="spellEnd"/>
            <w:r>
              <w:t xml:space="preserve">, </w:t>
            </w:r>
            <w:proofErr w:type="spellStart"/>
            <w:r>
              <w:t>може</w:t>
            </w:r>
            <w:proofErr w:type="spellEnd"/>
            <w:r>
              <w:t xml:space="preserve"> </w:t>
            </w:r>
            <w:proofErr w:type="spellStart"/>
            <w:r>
              <w:t>надаватися</w:t>
            </w:r>
            <w:proofErr w:type="spellEnd"/>
            <w:r>
              <w:t xml:space="preserve"> </w:t>
            </w:r>
            <w:proofErr w:type="spellStart"/>
            <w:r>
              <w:t>допомога</w:t>
            </w:r>
            <w:proofErr w:type="spellEnd"/>
            <w:r>
              <w:t xml:space="preserve"> в рамках </w:t>
            </w:r>
            <w:proofErr w:type="spellStart"/>
            <w:r>
              <w:t>Програми</w:t>
            </w:r>
            <w:proofErr w:type="spellEnd"/>
            <w:r>
              <w:t xml:space="preserve"> „</w:t>
            </w:r>
            <w:proofErr w:type="spellStart"/>
            <w:r>
              <w:t>єПідтримка</w:t>
            </w:r>
            <w:proofErr w:type="spellEnd"/>
            <w:r>
              <w:t>”;</w:t>
            </w:r>
          </w:p>
          <w:p w:rsidR="007624D5" w:rsidRDefault="007624D5" w:rsidP="00871FC7">
            <w:pPr>
              <w:pStyle w:val="ad"/>
              <w:jc w:val="both"/>
            </w:pPr>
            <w:r>
              <w:t xml:space="preserve">- </w:t>
            </w:r>
            <w:proofErr w:type="spellStart"/>
            <w:r>
              <w:t>починаючи</w:t>
            </w:r>
            <w:proofErr w:type="spellEnd"/>
            <w:r>
              <w:t xml:space="preserve"> з </w:t>
            </w:r>
            <w:proofErr w:type="spellStart"/>
            <w:r>
              <w:t>травня</w:t>
            </w:r>
            <w:proofErr w:type="spellEnd"/>
            <w:r>
              <w:t xml:space="preserve"> 2022 р. </w:t>
            </w:r>
            <w:proofErr w:type="spellStart"/>
            <w:r>
              <w:t>внутрішньо</w:t>
            </w:r>
            <w:proofErr w:type="spellEnd"/>
            <w:r>
              <w:t xml:space="preserve"> </w:t>
            </w:r>
            <w:proofErr w:type="spellStart"/>
            <w:r>
              <w:t>переміщеним</w:t>
            </w:r>
            <w:proofErr w:type="spellEnd"/>
            <w:r>
              <w:t xml:space="preserve"> особам, </w:t>
            </w:r>
            <w:proofErr w:type="spellStart"/>
            <w:r>
              <w:t>які</w:t>
            </w:r>
            <w:proofErr w:type="spellEnd"/>
            <w:r>
              <w:t xml:space="preserve"> </w:t>
            </w:r>
            <w:proofErr w:type="spellStart"/>
            <w:r>
              <w:t>перемістилися</w:t>
            </w:r>
            <w:proofErr w:type="spellEnd"/>
            <w:r>
              <w:t xml:space="preserve"> з </w:t>
            </w:r>
            <w:proofErr w:type="spellStart"/>
            <w:r>
              <w:t>тимчасово</w:t>
            </w:r>
            <w:proofErr w:type="spellEnd"/>
            <w:r>
              <w:t xml:space="preserve"> </w:t>
            </w:r>
            <w:proofErr w:type="spellStart"/>
            <w:r>
              <w:t>окупованої</w:t>
            </w:r>
            <w:proofErr w:type="spellEnd"/>
            <w:r>
              <w:t xml:space="preserve"> </w:t>
            </w:r>
            <w:proofErr w:type="spellStart"/>
            <w:r>
              <w:t>території</w:t>
            </w:r>
            <w:proofErr w:type="spellEnd"/>
            <w:r>
              <w:t xml:space="preserve"> </w:t>
            </w:r>
            <w:proofErr w:type="spellStart"/>
            <w:r>
              <w:t>Автономної</w:t>
            </w:r>
            <w:proofErr w:type="spellEnd"/>
            <w:r>
              <w:t xml:space="preserve"> </w:t>
            </w:r>
            <w:proofErr w:type="spellStart"/>
            <w:r>
              <w:t>Республіки</w:t>
            </w:r>
            <w:proofErr w:type="spellEnd"/>
            <w:r>
              <w:t xml:space="preserve"> </w:t>
            </w:r>
            <w:proofErr w:type="spellStart"/>
            <w:r>
              <w:t>Крим</w:t>
            </w:r>
            <w:proofErr w:type="spellEnd"/>
            <w:r>
              <w:t xml:space="preserve"> і м. Севастополя, </w:t>
            </w:r>
            <w:proofErr w:type="spellStart"/>
            <w:r>
              <w:t>території</w:t>
            </w:r>
            <w:proofErr w:type="spellEnd"/>
            <w:r>
              <w:t xml:space="preserve"> </w:t>
            </w:r>
            <w:proofErr w:type="spellStart"/>
            <w:r>
              <w:t>територіальних</w:t>
            </w:r>
            <w:proofErr w:type="spellEnd"/>
            <w:r>
              <w:t xml:space="preserve"> громад, </w:t>
            </w:r>
            <w:proofErr w:type="spellStart"/>
            <w:r>
              <w:t>що</w:t>
            </w:r>
            <w:proofErr w:type="spellEnd"/>
            <w:r>
              <w:t xml:space="preserve"> </w:t>
            </w:r>
            <w:proofErr w:type="spellStart"/>
            <w:r>
              <w:t>розташовані</w:t>
            </w:r>
            <w:proofErr w:type="spellEnd"/>
            <w:r>
              <w:t xml:space="preserve"> в </w:t>
            </w:r>
            <w:proofErr w:type="spellStart"/>
            <w:r>
              <w:t>районі</w:t>
            </w:r>
            <w:proofErr w:type="spellEnd"/>
            <w:r>
              <w:t xml:space="preserve"> </w:t>
            </w:r>
            <w:proofErr w:type="spellStart"/>
            <w:r>
              <w:t>проведення</w:t>
            </w:r>
            <w:proofErr w:type="spellEnd"/>
            <w:r>
              <w:t xml:space="preserve"> </w:t>
            </w:r>
            <w:proofErr w:type="spellStart"/>
            <w:r>
              <w:t>воєнних</w:t>
            </w:r>
            <w:proofErr w:type="spellEnd"/>
            <w:r>
              <w:t xml:space="preserve"> (</w:t>
            </w:r>
            <w:proofErr w:type="spellStart"/>
            <w:r>
              <w:t>бойових</w:t>
            </w:r>
            <w:proofErr w:type="spellEnd"/>
            <w:r>
              <w:t xml:space="preserve">) </w:t>
            </w:r>
            <w:proofErr w:type="spellStart"/>
            <w:r>
              <w:t>дій</w:t>
            </w:r>
            <w:proofErr w:type="spellEnd"/>
            <w:r>
              <w:t xml:space="preserve"> </w:t>
            </w:r>
            <w:proofErr w:type="spellStart"/>
            <w:r>
              <w:t>або</w:t>
            </w:r>
            <w:proofErr w:type="spellEnd"/>
            <w:r>
              <w:t xml:space="preserve"> </w:t>
            </w:r>
            <w:proofErr w:type="spellStart"/>
            <w:r>
              <w:t>які</w:t>
            </w:r>
            <w:proofErr w:type="spellEnd"/>
            <w:r>
              <w:t xml:space="preserve"> </w:t>
            </w:r>
            <w:proofErr w:type="spellStart"/>
            <w:r>
              <w:t>перебувають</w:t>
            </w:r>
            <w:proofErr w:type="spellEnd"/>
            <w:r>
              <w:t xml:space="preserve"> в </w:t>
            </w:r>
            <w:proofErr w:type="spellStart"/>
            <w:r>
              <w:t>тимчасовій</w:t>
            </w:r>
            <w:proofErr w:type="spellEnd"/>
            <w:r>
              <w:t xml:space="preserve"> </w:t>
            </w:r>
            <w:proofErr w:type="spellStart"/>
            <w:r>
              <w:t>окупації</w:t>
            </w:r>
            <w:proofErr w:type="spellEnd"/>
            <w:r>
              <w:t xml:space="preserve">, </w:t>
            </w:r>
            <w:proofErr w:type="spellStart"/>
            <w:r>
              <w:t>оточенні</w:t>
            </w:r>
            <w:proofErr w:type="spellEnd"/>
            <w:r>
              <w:t xml:space="preserve"> (</w:t>
            </w:r>
            <w:proofErr w:type="spellStart"/>
            <w:r>
              <w:t>блокуванні</w:t>
            </w:r>
            <w:proofErr w:type="spellEnd"/>
            <w:r>
              <w:t xml:space="preserve">), а </w:t>
            </w:r>
            <w:proofErr w:type="spellStart"/>
            <w:r>
              <w:t>також</w:t>
            </w:r>
            <w:proofErr w:type="spellEnd"/>
            <w:r>
              <w:t xml:space="preserve"> </w:t>
            </w:r>
            <w:proofErr w:type="spellStart"/>
            <w:r>
              <w:t>внутрішньо</w:t>
            </w:r>
            <w:proofErr w:type="spellEnd"/>
            <w:r>
              <w:t xml:space="preserve"> </w:t>
            </w:r>
            <w:proofErr w:type="spellStart"/>
            <w:r>
              <w:t>переміщеним</w:t>
            </w:r>
            <w:proofErr w:type="spellEnd"/>
            <w:r>
              <w:t xml:space="preserve"> особам, у </w:t>
            </w:r>
            <w:proofErr w:type="spellStart"/>
            <w:r>
              <w:t>яких</w:t>
            </w:r>
            <w:proofErr w:type="spellEnd"/>
            <w:r>
              <w:t xml:space="preserve"> </w:t>
            </w:r>
            <w:proofErr w:type="spellStart"/>
            <w:r>
              <w:t>житло</w:t>
            </w:r>
            <w:proofErr w:type="spellEnd"/>
            <w:r>
              <w:t xml:space="preserve"> </w:t>
            </w:r>
            <w:proofErr w:type="spellStart"/>
            <w:r>
              <w:t>зруйноване</w:t>
            </w:r>
            <w:proofErr w:type="spellEnd"/>
            <w:r>
              <w:t xml:space="preserve"> </w:t>
            </w:r>
            <w:proofErr w:type="spellStart"/>
            <w:r>
              <w:t>або</w:t>
            </w:r>
            <w:proofErr w:type="spellEnd"/>
            <w:r>
              <w:t xml:space="preserve"> </w:t>
            </w:r>
            <w:proofErr w:type="spellStart"/>
            <w:r>
              <w:t>непридатне</w:t>
            </w:r>
            <w:proofErr w:type="spellEnd"/>
            <w:r>
              <w:t xml:space="preserve"> для </w:t>
            </w:r>
            <w:proofErr w:type="spellStart"/>
            <w:r>
              <w:t>проживання</w:t>
            </w:r>
            <w:proofErr w:type="spellEnd"/>
            <w:r>
              <w:t xml:space="preserve"> </w:t>
            </w:r>
            <w:proofErr w:type="spellStart"/>
            <w:r>
              <w:t>внаслідок</w:t>
            </w:r>
            <w:proofErr w:type="spellEnd"/>
            <w:r>
              <w:t xml:space="preserve"> </w:t>
            </w:r>
            <w:proofErr w:type="spellStart"/>
            <w:r>
              <w:t>пошкодження</w:t>
            </w:r>
            <w:proofErr w:type="spellEnd"/>
            <w:r>
              <w:t xml:space="preserve">, за </w:t>
            </w:r>
            <w:proofErr w:type="spellStart"/>
            <w:r>
              <w:t>умови</w:t>
            </w:r>
            <w:proofErr w:type="spellEnd"/>
            <w:r>
              <w:t xml:space="preserve"> </w:t>
            </w:r>
            <w:proofErr w:type="spellStart"/>
            <w:r>
              <w:t>подання</w:t>
            </w:r>
            <w:proofErr w:type="spellEnd"/>
            <w:r>
              <w:t xml:space="preserve"> до 20.05.2022 заявки на </w:t>
            </w:r>
            <w:proofErr w:type="spellStart"/>
            <w:r>
              <w:t>відшкодування</w:t>
            </w:r>
            <w:proofErr w:type="spellEnd"/>
            <w:r>
              <w:t xml:space="preserve"> </w:t>
            </w:r>
            <w:proofErr w:type="spellStart"/>
            <w:r>
              <w:t>відповідних</w:t>
            </w:r>
            <w:proofErr w:type="spellEnd"/>
            <w:r>
              <w:t xml:space="preserve"> </w:t>
            </w:r>
            <w:proofErr w:type="spellStart"/>
            <w:r>
              <w:t>втрат</w:t>
            </w:r>
            <w:proofErr w:type="spellEnd"/>
            <w:r>
              <w:t xml:space="preserve">, </w:t>
            </w:r>
            <w:proofErr w:type="spellStart"/>
            <w:r>
              <w:t>зокрема</w:t>
            </w:r>
            <w:proofErr w:type="spellEnd"/>
            <w:r>
              <w:t xml:space="preserve">, через </w:t>
            </w:r>
            <w:proofErr w:type="spellStart"/>
            <w:r>
              <w:t>Єдиний</w:t>
            </w:r>
            <w:proofErr w:type="spellEnd"/>
            <w:r>
              <w:t xml:space="preserve"> </w:t>
            </w:r>
            <w:proofErr w:type="spellStart"/>
            <w:r>
              <w:t>державний</w:t>
            </w:r>
            <w:proofErr w:type="spellEnd"/>
            <w:r>
              <w:t xml:space="preserve"> веб-портал </w:t>
            </w:r>
            <w:proofErr w:type="spellStart"/>
            <w:r>
              <w:t>електронних</w:t>
            </w:r>
            <w:proofErr w:type="spellEnd"/>
            <w:r>
              <w:t xml:space="preserve"> </w:t>
            </w:r>
            <w:proofErr w:type="spellStart"/>
            <w:r>
              <w:t>послуг</w:t>
            </w:r>
            <w:proofErr w:type="spellEnd"/>
            <w:r>
              <w:t xml:space="preserve"> „Портал </w:t>
            </w:r>
            <w:proofErr w:type="spellStart"/>
            <w:r>
              <w:t>Дія</w:t>
            </w:r>
            <w:proofErr w:type="spellEnd"/>
            <w:r>
              <w:t>” (</w:t>
            </w:r>
            <w:proofErr w:type="spellStart"/>
            <w:r>
              <w:t>далі</w:t>
            </w:r>
            <w:proofErr w:type="spellEnd"/>
            <w:r>
              <w:t xml:space="preserve"> – Портал </w:t>
            </w:r>
            <w:proofErr w:type="spellStart"/>
            <w:r>
              <w:t>Дія</w:t>
            </w:r>
            <w:proofErr w:type="spellEnd"/>
            <w:r>
              <w:t xml:space="preserve">) </w:t>
            </w:r>
            <w:proofErr w:type="spellStart"/>
            <w:r>
              <w:t>або</w:t>
            </w:r>
            <w:proofErr w:type="spellEnd"/>
            <w:r>
              <w:t xml:space="preserve"> за </w:t>
            </w:r>
            <w:proofErr w:type="spellStart"/>
            <w:r>
              <w:t>умови</w:t>
            </w:r>
            <w:proofErr w:type="spellEnd"/>
            <w:r>
              <w:t xml:space="preserve"> </w:t>
            </w:r>
            <w:proofErr w:type="spellStart"/>
            <w:r>
              <w:t>подання</w:t>
            </w:r>
            <w:proofErr w:type="spellEnd"/>
            <w:r>
              <w:t xml:space="preserve"> органами </w:t>
            </w:r>
            <w:proofErr w:type="spellStart"/>
            <w:r>
              <w:t>місцевого</w:t>
            </w:r>
            <w:proofErr w:type="spellEnd"/>
            <w:r>
              <w:t xml:space="preserve"> </w:t>
            </w:r>
            <w:proofErr w:type="spellStart"/>
            <w:r>
              <w:t>самоврядування</w:t>
            </w:r>
            <w:proofErr w:type="spellEnd"/>
            <w:r>
              <w:t xml:space="preserve"> документального </w:t>
            </w:r>
            <w:proofErr w:type="spellStart"/>
            <w:r>
              <w:t>підтвердження</w:t>
            </w:r>
            <w:proofErr w:type="spellEnd"/>
            <w:r>
              <w:t xml:space="preserve"> факту </w:t>
            </w:r>
            <w:proofErr w:type="spellStart"/>
            <w:r>
              <w:t>пошкодження</w:t>
            </w:r>
            <w:proofErr w:type="spellEnd"/>
            <w:r>
              <w:t xml:space="preserve"> / </w:t>
            </w:r>
            <w:proofErr w:type="spellStart"/>
            <w:r>
              <w:t>знищення</w:t>
            </w:r>
            <w:proofErr w:type="spellEnd"/>
            <w:r>
              <w:t xml:space="preserve"> </w:t>
            </w:r>
            <w:proofErr w:type="spellStart"/>
            <w:r>
              <w:t>нерухомого</w:t>
            </w:r>
            <w:proofErr w:type="spellEnd"/>
            <w:r>
              <w:t xml:space="preserve"> майна таких </w:t>
            </w:r>
            <w:proofErr w:type="spellStart"/>
            <w:r>
              <w:t>осіб</w:t>
            </w:r>
            <w:proofErr w:type="spellEnd"/>
            <w:r>
              <w:t xml:space="preserve"> </w:t>
            </w:r>
            <w:proofErr w:type="spellStart"/>
            <w:r>
              <w:t>унаслідок</w:t>
            </w:r>
            <w:proofErr w:type="spellEnd"/>
            <w:r>
              <w:t xml:space="preserve"> </w:t>
            </w:r>
            <w:proofErr w:type="spellStart"/>
            <w:r>
              <w:t>бойових</w:t>
            </w:r>
            <w:proofErr w:type="spellEnd"/>
            <w:r>
              <w:t xml:space="preserve"> </w:t>
            </w:r>
            <w:proofErr w:type="spellStart"/>
            <w:r>
              <w:t>дій</w:t>
            </w:r>
            <w:proofErr w:type="spellEnd"/>
            <w:r>
              <w:t xml:space="preserve">, </w:t>
            </w:r>
            <w:proofErr w:type="spellStart"/>
            <w:r>
              <w:t>терористичних</w:t>
            </w:r>
            <w:proofErr w:type="spellEnd"/>
            <w:r>
              <w:t xml:space="preserve"> </w:t>
            </w:r>
            <w:proofErr w:type="spellStart"/>
            <w:r>
              <w:t>актів</w:t>
            </w:r>
            <w:proofErr w:type="spellEnd"/>
            <w:r>
              <w:t xml:space="preserve">, </w:t>
            </w:r>
            <w:proofErr w:type="spellStart"/>
            <w:r>
              <w:t>диверсій</w:t>
            </w:r>
            <w:proofErr w:type="spellEnd"/>
            <w:r>
              <w:t xml:space="preserve">, </w:t>
            </w:r>
            <w:proofErr w:type="spellStart"/>
            <w:r>
              <w:t>спричинених</w:t>
            </w:r>
            <w:proofErr w:type="spellEnd"/>
            <w:r>
              <w:t xml:space="preserve"> </w:t>
            </w:r>
            <w:proofErr w:type="spellStart"/>
            <w:r>
              <w:t>військовою</w:t>
            </w:r>
            <w:proofErr w:type="spellEnd"/>
            <w:r>
              <w:t xml:space="preserve"> </w:t>
            </w:r>
            <w:proofErr w:type="spellStart"/>
            <w:r>
              <w:t>агресією</w:t>
            </w:r>
            <w:proofErr w:type="spellEnd"/>
            <w:r>
              <w:t xml:space="preserve"> </w:t>
            </w:r>
            <w:proofErr w:type="spellStart"/>
            <w:r>
              <w:t>Російської</w:t>
            </w:r>
            <w:proofErr w:type="spellEnd"/>
            <w:r>
              <w:t xml:space="preserve"> </w:t>
            </w:r>
            <w:proofErr w:type="spellStart"/>
            <w:r>
              <w:t>Федерації</w:t>
            </w:r>
            <w:proofErr w:type="spellEnd"/>
            <w:r>
              <w:t>.</w:t>
            </w:r>
          </w:p>
          <w:p w:rsidR="007624D5" w:rsidRPr="00447E39" w:rsidRDefault="007624D5" w:rsidP="00871FC7">
            <w:pPr>
              <w:pStyle w:val="ad"/>
              <w:jc w:val="both"/>
            </w:pPr>
            <w:proofErr w:type="spellStart"/>
            <w:r>
              <w:t>Перелік</w:t>
            </w:r>
            <w:proofErr w:type="spellEnd"/>
            <w:r>
              <w:t xml:space="preserve"> </w:t>
            </w:r>
            <w:proofErr w:type="spellStart"/>
            <w:r>
              <w:t>територіальних</w:t>
            </w:r>
            <w:proofErr w:type="spellEnd"/>
            <w:r>
              <w:t xml:space="preserve"> громад, </w:t>
            </w:r>
            <w:proofErr w:type="spellStart"/>
            <w:r>
              <w:t>які</w:t>
            </w:r>
            <w:proofErr w:type="spellEnd"/>
            <w:r>
              <w:t xml:space="preserve"> </w:t>
            </w:r>
            <w:proofErr w:type="spellStart"/>
            <w:r>
              <w:t>розташовані</w:t>
            </w:r>
            <w:proofErr w:type="spellEnd"/>
            <w:r>
              <w:t xml:space="preserve"> в </w:t>
            </w:r>
            <w:proofErr w:type="spellStart"/>
            <w:r>
              <w:t>районі</w:t>
            </w:r>
            <w:proofErr w:type="spellEnd"/>
            <w:r>
              <w:t xml:space="preserve"> </w:t>
            </w:r>
            <w:proofErr w:type="spellStart"/>
            <w:r>
              <w:t>проведення</w:t>
            </w:r>
            <w:proofErr w:type="spellEnd"/>
            <w:r>
              <w:t xml:space="preserve"> </w:t>
            </w:r>
            <w:proofErr w:type="spellStart"/>
            <w:r>
              <w:t>воєнних</w:t>
            </w:r>
            <w:proofErr w:type="spellEnd"/>
            <w:r>
              <w:t xml:space="preserve"> (</w:t>
            </w:r>
            <w:proofErr w:type="spellStart"/>
            <w:r>
              <w:t>бойових</w:t>
            </w:r>
            <w:proofErr w:type="spellEnd"/>
            <w:r>
              <w:t xml:space="preserve">) </w:t>
            </w:r>
            <w:proofErr w:type="spellStart"/>
            <w:r>
              <w:t>дій</w:t>
            </w:r>
            <w:proofErr w:type="spellEnd"/>
            <w:r>
              <w:t xml:space="preserve"> </w:t>
            </w:r>
            <w:proofErr w:type="spellStart"/>
            <w:r>
              <w:t>або</w:t>
            </w:r>
            <w:proofErr w:type="spellEnd"/>
            <w:r>
              <w:t xml:space="preserve"> </w:t>
            </w:r>
            <w:proofErr w:type="spellStart"/>
            <w:r>
              <w:t>які</w:t>
            </w:r>
            <w:proofErr w:type="spellEnd"/>
            <w:r>
              <w:t xml:space="preserve"> </w:t>
            </w:r>
            <w:proofErr w:type="spellStart"/>
            <w:r>
              <w:t>перебувають</w:t>
            </w:r>
            <w:proofErr w:type="spellEnd"/>
            <w:r>
              <w:t xml:space="preserve"> в </w:t>
            </w:r>
            <w:proofErr w:type="spellStart"/>
            <w:r>
              <w:t>тимчасовій</w:t>
            </w:r>
            <w:proofErr w:type="spellEnd"/>
            <w:r>
              <w:t xml:space="preserve"> </w:t>
            </w:r>
            <w:proofErr w:type="spellStart"/>
            <w:r>
              <w:t>окупації</w:t>
            </w:r>
            <w:proofErr w:type="spellEnd"/>
            <w:r>
              <w:t xml:space="preserve">, </w:t>
            </w:r>
            <w:proofErr w:type="spellStart"/>
            <w:r>
              <w:t>оточенні</w:t>
            </w:r>
            <w:proofErr w:type="spellEnd"/>
            <w:r>
              <w:t xml:space="preserve"> (</w:t>
            </w:r>
            <w:proofErr w:type="spellStart"/>
            <w:r>
              <w:t>блокуванні</w:t>
            </w:r>
            <w:proofErr w:type="spellEnd"/>
            <w:r>
              <w:t xml:space="preserve">), </w:t>
            </w:r>
            <w:proofErr w:type="spellStart"/>
            <w:r>
              <w:t>формується</w:t>
            </w:r>
            <w:proofErr w:type="spellEnd"/>
            <w:r>
              <w:t xml:space="preserve"> в </w:t>
            </w:r>
            <w:proofErr w:type="spellStart"/>
            <w:r>
              <w:t>електронній</w:t>
            </w:r>
            <w:proofErr w:type="spellEnd"/>
            <w:r>
              <w:t xml:space="preserve"> </w:t>
            </w:r>
            <w:proofErr w:type="spellStart"/>
            <w:r>
              <w:t>формі</w:t>
            </w:r>
            <w:proofErr w:type="spellEnd"/>
            <w:r>
              <w:t xml:space="preserve"> </w:t>
            </w:r>
            <w:proofErr w:type="spellStart"/>
            <w:r>
              <w:t>відповідно</w:t>
            </w:r>
            <w:proofErr w:type="spellEnd"/>
            <w:r>
              <w:t xml:space="preserve"> до </w:t>
            </w:r>
            <w:proofErr w:type="spellStart"/>
            <w:r>
              <w:t>Положення</w:t>
            </w:r>
            <w:proofErr w:type="spellEnd"/>
            <w:r>
              <w:t xml:space="preserve"> про </w:t>
            </w:r>
            <w:proofErr w:type="spellStart"/>
            <w:r>
              <w:t>інформаційну</w:t>
            </w:r>
            <w:proofErr w:type="spellEnd"/>
            <w:r>
              <w:t xml:space="preserve"> систему </w:t>
            </w:r>
            <w:proofErr w:type="spellStart"/>
            <w:r>
              <w:t>формування</w:t>
            </w:r>
            <w:proofErr w:type="spellEnd"/>
            <w:r>
              <w:t xml:space="preserve"> </w:t>
            </w:r>
            <w:proofErr w:type="spellStart"/>
            <w:r>
              <w:t>переліку</w:t>
            </w:r>
            <w:proofErr w:type="spellEnd"/>
            <w:r>
              <w:t xml:space="preserve"> </w:t>
            </w:r>
            <w:proofErr w:type="spellStart"/>
            <w:r>
              <w:t>територіальних</w:t>
            </w:r>
            <w:proofErr w:type="spellEnd"/>
            <w:r>
              <w:t xml:space="preserve"> громад, </w:t>
            </w:r>
            <w:proofErr w:type="spellStart"/>
            <w:r>
              <w:t>які</w:t>
            </w:r>
            <w:proofErr w:type="spellEnd"/>
            <w:r>
              <w:t xml:space="preserve"> </w:t>
            </w:r>
            <w:proofErr w:type="spellStart"/>
            <w:r>
              <w:t>розташовані</w:t>
            </w:r>
            <w:proofErr w:type="spellEnd"/>
            <w:r>
              <w:t xml:space="preserve"> в </w:t>
            </w:r>
            <w:proofErr w:type="spellStart"/>
            <w:r>
              <w:t>районі</w:t>
            </w:r>
            <w:proofErr w:type="spellEnd"/>
            <w:r>
              <w:t xml:space="preserve"> </w:t>
            </w:r>
            <w:proofErr w:type="spellStart"/>
            <w:r>
              <w:t>проведення</w:t>
            </w:r>
            <w:proofErr w:type="spellEnd"/>
            <w:r>
              <w:t xml:space="preserve"> </w:t>
            </w:r>
            <w:proofErr w:type="spellStart"/>
            <w:r>
              <w:t>воєнних</w:t>
            </w:r>
            <w:proofErr w:type="spellEnd"/>
            <w:r>
              <w:t xml:space="preserve"> (</w:t>
            </w:r>
            <w:proofErr w:type="spellStart"/>
            <w:r>
              <w:t>бойових</w:t>
            </w:r>
            <w:proofErr w:type="spellEnd"/>
            <w:r>
              <w:t xml:space="preserve">) </w:t>
            </w:r>
            <w:proofErr w:type="spellStart"/>
            <w:r>
              <w:t>дій</w:t>
            </w:r>
            <w:proofErr w:type="spellEnd"/>
            <w:r>
              <w:t xml:space="preserve"> </w:t>
            </w:r>
            <w:proofErr w:type="spellStart"/>
            <w:r>
              <w:t>або</w:t>
            </w:r>
            <w:proofErr w:type="spellEnd"/>
            <w:r>
              <w:t xml:space="preserve"> </w:t>
            </w:r>
            <w:proofErr w:type="spellStart"/>
            <w:r>
              <w:t>які</w:t>
            </w:r>
            <w:proofErr w:type="spellEnd"/>
            <w:r>
              <w:t xml:space="preserve"> </w:t>
            </w:r>
            <w:proofErr w:type="spellStart"/>
            <w:r>
              <w:t>перебувають</w:t>
            </w:r>
            <w:proofErr w:type="spellEnd"/>
            <w:r>
              <w:t xml:space="preserve"> в </w:t>
            </w:r>
            <w:proofErr w:type="spellStart"/>
            <w:r>
              <w:t>тимчасовій</w:t>
            </w:r>
            <w:proofErr w:type="spellEnd"/>
            <w:r>
              <w:t xml:space="preserve"> </w:t>
            </w:r>
            <w:proofErr w:type="spellStart"/>
            <w:r>
              <w:t>окупації</w:t>
            </w:r>
            <w:proofErr w:type="spellEnd"/>
            <w:r>
              <w:t xml:space="preserve">, </w:t>
            </w:r>
            <w:proofErr w:type="spellStart"/>
            <w:r>
              <w:t>оточенні</w:t>
            </w:r>
            <w:proofErr w:type="spellEnd"/>
            <w:r>
              <w:t xml:space="preserve"> (</w:t>
            </w:r>
            <w:proofErr w:type="spellStart"/>
            <w:r>
              <w:t>блокуванні</w:t>
            </w:r>
            <w:proofErr w:type="spellEnd"/>
            <w:r>
              <w:t xml:space="preserve">),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07.05.2022 № 562; у </w:t>
            </w:r>
            <w:proofErr w:type="spellStart"/>
            <w:r>
              <w:t>разі</w:t>
            </w:r>
            <w:proofErr w:type="spellEnd"/>
            <w:r>
              <w:t xml:space="preserve"> </w:t>
            </w:r>
            <w:proofErr w:type="spellStart"/>
            <w:r>
              <w:t>відсутності</w:t>
            </w:r>
            <w:proofErr w:type="spellEnd"/>
            <w:r>
              <w:t xml:space="preserve"> </w:t>
            </w:r>
            <w:proofErr w:type="spellStart"/>
            <w:r>
              <w:t>технічної</w:t>
            </w:r>
            <w:proofErr w:type="spellEnd"/>
            <w:r>
              <w:t xml:space="preserve"> </w:t>
            </w:r>
            <w:proofErr w:type="spellStart"/>
            <w:r>
              <w:t>можливості</w:t>
            </w:r>
            <w:proofErr w:type="spellEnd"/>
            <w:r>
              <w:t xml:space="preserve"> </w:t>
            </w:r>
            <w:proofErr w:type="spellStart"/>
            <w:r>
              <w:t>формування</w:t>
            </w:r>
            <w:proofErr w:type="spellEnd"/>
            <w:r>
              <w:t xml:space="preserve"> такого </w:t>
            </w:r>
            <w:proofErr w:type="spellStart"/>
            <w:r>
              <w:t>переліку</w:t>
            </w:r>
            <w:proofErr w:type="spellEnd"/>
            <w:r>
              <w:t xml:space="preserve"> в </w:t>
            </w:r>
            <w:proofErr w:type="spellStart"/>
            <w:r>
              <w:t>електронній</w:t>
            </w:r>
            <w:proofErr w:type="spellEnd"/>
            <w:r>
              <w:t xml:space="preserve"> </w:t>
            </w:r>
            <w:proofErr w:type="spellStart"/>
            <w:r>
              <w:t>формі</w:t>
            </w:r>
            <w:proofErr w:type="spellEnd"/>
            <w:r>
              <w:t xml:space="preserve"> – </w:t>
            </w:r>
            <w:proofErr w:type="spellStart"/>
            <w:r>
              <w:t>затверджується</w:t>
            </w:r>
            <w:proofErr w:type="spellEnd"/>
            <w:r>
              <w:t xml:space="preserve"> </w:t>
            </w:r>
            <w:proofErr w:type="spellStart"/>
            <w:r>
              <w:t>Мінреінтеграції</w:t>
            </w:r>
            <w:proofErr w:type="spellEnd"/>
            <w:r>
              <w:t xml:space="preserve"> за </w:t>
            </w:r>
            <w:proofErr w:type="spellStart"/>
            <w:r>
              <w:t>погодженням</w:t>
            </w:r>
            <w:proofErr w:type="spellEnd"/>
            <w:r>
              <w:t xml:space="preserve"> з </w:t>
            </w:r>
            <w:proofErr w:type="spellStart"/>
            <w:r>
              <w:t>Міноборони</w:t>
            </w:r>
            <w:proofErr w:type="spellEnd"/>
            <w:r>
              <w:t xml:space="preserve"> на </w:t>
            </w:r>
            <w:proofErr w:type="spellStart"/>
            <w:r>
              <w:t>підставі</w:t>
            </w:r>
            <w:proofErr w:type="spellEnd"/>
            <w:r>
              <w:t xml:space="preserve"> </w:t>
            </w:r>
            <w:proofErr w:type="spellStart"/>
            <w:r>
              <w:lastRenderedPageBreak/>
              <w:t>пропозицій</w:t>
            </w:r>
            <w:proofErr w:type="spellEnd"/>
            <w:r>
              <w:t xml:space="preserve"> </w:t>
            </w:r>
            <w:proofErr w:type="spellStart"/>
            <w:r>
              <w:t>відповідних</w:t>
            </w:r>
            <w:proofErr w:type="spellEnd"/>
            <w:r>
              <w:t xml:space="preserve"> </w:t>
            </w:r>
            <w:proofErr w:type="spellStart"/>
            <w:r>
              <w:t>обласних</w:t>
            </w:r>
            <w:proofErr w:type="spellEnd"/>
            <w:r>
              <w:t xml:space="preserve">, </w:t>
            </w:r>
            <w:proofErr w:type="spellStart"/>
            <w:r>
              <w:t>Київської</w:t>
            </w:r>
            <w:proofErr w:type="spellEnd"/>
            <w:r>
              <w:t xml:space="preserve"> </w:t>
            </w:r>
            <w:proofErr w:type="spellStart"/>
            <w:r>
              <w:t>міської</w:t>
            </w:r>
            <w:proofErr w:type="spellEnd"/>
            <w:r>
              <w:t xml:space="preserve"> </w:t>
            </w:r>
            <w:proofErr w:type="spellStart"/>
            <w:r>
              <w:t>військових</w:t>
            </w:r>
            <w:proofErr w:type="spellEnd"/>
            <w:r>
              <w:t xml:space="preserve"> </w:t>
            </w:r>
            <w:proofErr w:type="spellStart"/>
            <w:r>
              <w:t>адміністрацій</w:t>
            </w:r>
            <w:proofErr w:type="spellEnd"/>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Pr>
                <w:sz w:val="24"/>
                <w:szCs w:val="24"/>
                <w:lang w:eastAsia="uk-UA"/>
              </w:rPr>
              <w:lastRenderedPageBreak/>
              <w:t>9.</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7624D5" w:rsidRPr="00B16539" w:rsidRDefault="007624D5" w:rsidP="00931272">
            <w:pPr>
              <w:rPr>
                <w:sz w:val="24"/>
                <w:szCs w:val="24"/>
              </w:rPr>
            </w:pPr>
            <w:bookmarkStart w:id="3" w:name="n506"/>
            <w:bookmarkEnd w:id="3"/>
            <w:r w:rsidRPr="00B51148">
              <w:rPr>
                <w:rStyle w:val="rvts0"/>
                <w:sz w:val="24"/>
                <w:szCs w:val="24"/>
              </w:rPr>
              <w:t xml:space="preserve">Заява за формою згідно </w:t>
            </w:r>
            <w:r w:rsidRPr="00B51148">
              <w:rPr>
                <w:sz w:val="24"/>
                <w:szCs w:val="24"/>
              </w:rPr>
              <w:t>з додатком 1</w:t>
            </w:r>
            <w:r w:rsidRPr="00B51148">
              <w:rPr>
                <w:rStyle w:val="rvts0"/>
                <w:sz w:val="24"/>
                <w:szCs w:val="24"/>
              </w:rPr>
              <w:t xml:space="preserve"> до Порядку надання допомоги на проживання внутрішньо переміщеним особам, затвердженого постановою № 332 </w:t>
            </w:r>
            <w:r>
              <w:rPr>
                <w:rStyle w:val="rvts0"/>
                <w:sz w:val="24"/>
                <w:szCs w:val="24"/>
              </w:rPr>
              <w:t xml:space="preserve"> </w:t>
            </w:r>
            <w:r>
              <w:rPr>
                <w:rStyle w:val="rvts0"/>
                <w:sz w:val="24"/>
                <w:szCs w:val="24"/>
                <w:lang w:val="ru-RU"/>
              </w:rPr>
              <w:t>(дал</w:t>
            </w:r>
            <w:r>
              <w:rPr>
                <w:rStyle w:val="rvts0"/>
                <w:sz w:val="24"/>
                <w:szCs w:val="24"/>
              </w:rPr>
              <w:t>і – Порядок)</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Default="007624D5" w:rsidP="0085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vts0"/>
                <w:sz w:val="24"/>
                <w:szCs w:val="24"/>
              </w:rPr>
            </w:pPr>
            <w:r>
              <w:rPr>
                <w:rStyle w:val="rvts0"/>
                <w:sz w:val="24"/>
                <w:szCs w:val="24"/>
              </w:rPr>
              <w:t>Особисто або законним представником</w:t>
            </w:r>
            <w:r w:rsidRPr="008544C7">
              <w:rPr>
                <w:rStyle w:val="rvts0"/>
                <w:sz w:val="24"/>
                <w:szCs w:val="24"/>
              </w:rPr>
              <w:t xml:space="preserve"> </w:t>
            </w:r>
          </w:p>
          <w:p w:rsidR="007624D5" w:rsidRPr="008544C7" w:rsidRDefault="007624D5" w:rsidP="0085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Style w:val="rvts0"/>
                <w:sz w:val="24"/>
                <w:szCs w:val="24"/>
              </w:rPr>
            </w:pPr>
            <w:r w:rsidRPr="008544C7">
              <w:rPr>
                <w:rStyle w:val="rvts0"/>
                <w:sz w:val="24"/>
                <w:szCs w:val="24"/>
              </w:rPr>
              <w:t>Заяву про виплату допомоги малолітній дитині, яка прибула без супроводження законного представника, може подавати від її імені родич (баба, дід, прабаба, прадід, повнолітні брат або сестра, тітка, дядько) або вітчим, мачуха, у яких проживає (перебуває) дитина.</w:t>
            </w:r>
          </w:p>
          <w:p w:rsidR="007624D5" w:rsidRPr="008544C7" w:rsidRDefault="007624D5" w:rsidP="0085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Style w:val="rvts0"/>
                <w:sz w:val="24"/>
                <w:szCs w:val="24"/>
              </w:rPr>
            </w:pPr>
            <w:r w:rsidRPr="008544C7">
              <w:rPr>
                <w:sz w:val="24"/>
                <w:szCs w:val="24"/>
                <w:shd w:val="clear" w:color="auto" w:fill="FFFFFF"/>
              </w:rPr>
              <w:t>Неповнолітня дитина має право самостійно звернутися за призначенням допомоги.</w:t>
            </w:r>
          </w:p>
          <w:p w:rsidR="007624D5" w:rsidRDefault="007624D5" w:rsidP="008544C7">
            <w:pPr>
              <w:rPr>
                <w:sz w:val="24"/>
                <w:szCs w:val="24"/>
                <w:shd w:val="clear" w:color="auto" w:fill="FFFFFF"/>
              </w:rPr>
            </w:pPr>
          </w:p>
          <w:p w:rsidR="007624D5" w:rsidRPr="008544C7" w:rsidRDefault="007624D5" w:rsidP="008544C7">
            <w:pPr>
              <w:rPr>
                <w:sz w:val="24"/>
                <w:szCs w:val="24"/>
                <w:lang w:eastAsia="uk-UA"/>
              </w:rPr>
            </w:pPr>
            <w:r w:rsidRPr="008544C7">
              <w:rPr>
                <w:sz w:val="24"/>
                <w:szCs w:val="24"/>
              </w:rPr>
              <w:t xml:space="preserve">Заява на отримання допомоги формується засобами Єдиного державного веб-порталу електронних послуг </w:t>
            </w:r>
            <w:r>
              <w:rPr>
                <w:sz w:val="24"/>
                <w:szCs w:val="24"/>
                <w:lang w:eastAsia="ru-RU"/>
              </w:rPr>
              <w:t>„Портал Дія”</w:t>
            </w:r>
            <w:r w:rsidRPr="008544C7">
              <w:rPr>
                <w:sz w:val="24"/>
                <w:szCs w:val="24"/>
              </w:rPr>
              <w:t>, зокрема з використанням мобільного додатка</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7624D5" w:rsidRPr="00931272" w:rsidRDefault="007624D5" w:rsidP="00F05F9A">
            <w:pPr>
              <w:ind w:firstLine="217"/>
              <w:jc w:val="left"/>
              <w:rPr>
                <w:sz w:val="24"/>
                <w:szCs w:val="24"/>
                <w:lang w:val="ru-RU" w:eastAsia="uk-UA"/>
              </w:rPr>
            </w:pPr>
            <w:r w:rsidRPr="008544C7">
              <w:rPr>
                <w:rStyle w:val="rvts0"/>
                <w:sz w:val="24"/>
                <w:szCs w:val="24"/>
              </w:rPr>
              <w:t>Адміністративна послуга надається безоплатно</w:t>
            </w:r>
          </w:p>
        </w:tc>
      </w:tr>
      <w:tr w:rsidR="007624D5" w:rsidRPr="00F94EC9">
        <w:tc>
          <w:tcPr>
            <w:tcW w:w="9965" w:type="dxa"/>
            <w:gridSpan w:val="3"/>
            <w:tcBorders>
              <w:top w:val="outset" w:sz="6" w:space="0" w:color="000000"/>
              <w:left w:val="outset" w:sz="6" w:space="0" w:color="000000"/>
              <w:bottom w:val="outset" w:sz="6" w:space="0" w:color="000000"/>
              <w:right w:val="outset" w:sz="6" w:space="0" w:color="000000"/>
            </w:tcBorders>
          </w:tcPr>
          <w:p w:rsidR="007624D5" w:rsidRDefault="007624D5" w:rsidP="00C21646">
            <w:pPr>
              <w:ind w:firstLine="217"/>
              <w:jc w:val="center"/>
              <w:rPr>
                <w:sz w:val="24"/>
                <w:szCs w:val="24"/>
                <w:lang w:eastAsia="uk-UA"/>
              </w:rPr>
            </w:pPr>
            <w:r>
              <w:rPr>
                <w:sz w:val="24"/>
                <w:szCs w:val="24"/>
                <w:lang w:eastAsia="uk-UA"/>
              </w:rPr>
              <w:t>У разі платності:</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C21646" w:rsidRDefault="007624D5"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7624D5" w:rsidRDefault="007624D5" w:rsidP="00C71DD9">
            <w:pPr>
              <w:jc w:val="left"/>
              <w:rPr>
                <w:sz w:val="24"/>
                <w:szCs w:val="24"/>
                <w:lang w:eastAsia="uk-UA"/>
              </w:rPr>
            </w:pPr>
            <w:r>
              <w:rPr>
                <w:sz w:val="24"/>
                <w:szCs w:val="24"/>
                <w:lang w:eastAsia="uk-UA"/>
              </w:rPr>
              <w:t xml:space="preserve">Нормативно-правові акти, </w:t>
            </w:r>
          </w:p>
          <w:p w:rsidR="007624D5" w:rsidRPr="00F94EC9" w:rsidRDefault="007624D5"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7624D5" w:rsidRDefault="007624D5" w:rsidP="00F05F9A">
            <w:pPr>
              <w:ind w:firstLine="217"/>
              <w:jc w:val="left"/>
              <w:rPr>
                <w:sz w:val="24"/>
                <w:szCs w:val="24"/>
                <w:lang w:eastAsia="uk-UA"/>
              </w:rPr>
            </w:pPr>
            <w:r>
              <w:rPr>
                <w:sz w:val="24"/>
                <w:szCs w:val="24"/>
                <w:lang w:eastAsia="uk-UA"/>
              </w:rPr>
              <w:t>-</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Default="007624D5"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7624D5" w:rsidRDefault="007624D5" w:rsidP="00F05F9A">
            <w:pPr>
              <w:ind w:firstLine="217"/>
              <w:jc w:val="left"/>
              <w:rPr>
                <w:sz w:val="24"/>
                <w:szCs w:val="24"/>
                <w:lang w:eastAsia="uk-UA"/>
              </w:rPr>
            </w:pPr>
            <w:r>
              <w:rPr>
                <w:sz w:val="24"/>
                <w:szCs w:val="24"/>
                <w:lang w:eastAsia="uk-UA"/>
              </w:rPr>
              <w:t>-</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Default="007624D5"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7624D5" w:rsidRDefault="007624D5"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7624D5" w:rsidRDefault="007624D5" w:rsidP="00F05F9A">
            <w:pPr>
              <w:ind w:firstLine="217"/>
              <w:jc w:val="left"/>
              <w:rPr>
                <w:sz w:val="24"/>
                <w:szCs w:val="24"/>
                <w:lang w:eastAsia="uk-UA"/>
              </w:rPr>
            </w:pPr>
            <w:r>
              <w:rPr>
                <w:sz w:val="24"/>
                <w:szCs w:val="24"/>
                <w:lang w:eastAsia="uk-UA"/>
              </w:rPr>
              <w:t>-</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2B585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Pr="008544C7" w:rsidRDefault="007624D5" w:rsidP="008544C7">
            <w:pPr>
              <w:spacing w:before="60"/>
              <w:rPr>
                <w:rStyle w:val="rvts0"/>
                <w:sz w:val="24"/>
                <w:szCs w:val="24"/>
              </w:rPr>
            </w:pPr>
            <w:r>
              <w:rPr>
                <w:rStyle w:val="rvts0"/>
                <w:sz w:val="24"/>
                <w:szCs w:val="24"/>
              </w:rPr>
              <w:t xml:space="preserve"> </w:t>
            </w:r>
            <w:r w:rsidRPr="008544C7">
              <w:rPr>
                <w:sz w:val="24"/>
                <w:szCs w:val="24"/>
              </w:rPr>
              <w:t>30 днів (календарні)</w:t>
            </w:r>
          </w:p>
          <w:p w:rsidR="007624D5" w:rsidRPr="00BE58AD" w:rsidRDefault="007624D5" w:rsidP="00BE58AD">
            <w:pPr>
              <w:shd w:val="clear" w:color="auto" w:fill="FFFFFF"/>
              <w:spacing w:after="150"/>
              <w:ind w:firstLine="450"/>
              <w:rPr>
                <w:color w:val="000000"/>
                <w:sz w:val="24"/>
                <w:szCs w:val="24"/>
              </w:rPr>
            </w:pP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6C2AC3">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Pr="00871FC7" w:rsidRDefault="007624D5" w:rsidP="00871FC7">
            <w:pPr>
              <w:tabs>
                <w:tab w:val="left" w:pos="1565"/>
              </w:tabs>
              <w:rPr>
                <w:sz w:val="24"/>
                <w:szCs w:val="24"/>
                <w:lang w:val="ru-RU"/>
              </w:rPr>
            </w:pPr>
            <w:r>
              <w:rPr>
                <w:rStyle w:val="rvts0"/>
                <w:sz w:val="24"/>
                <w:szCs w:val="24"/>
                <w:lang w:val="ru-RU"/>
              </w:rPr>
              <w:t xml:space="preserve"> - </w:t>
            </w:r>
            <w:r w:rsidRPr="00871FC7">
              <w:rPr>
                <w:sz w:val="24"/>
                <w:szCs w:val="24"/>
                <w:lang w:val="ru-RU" w:eastAsia="ru-RU"/>
              </w:rPr>
              <w:t xml:space="preserve">не є </w:t>
            </w:r>
            <w:proofErr w:type="spellStart"/>
            <w:r w:rsidRPr="00871FC7">
              <w:rPr>
                <w:sz w:val="24"/>
                <w:szCs w:val="24"/>
                <w:lang w:val="ru-RU" w:eastAsia="ru-RU"/>
              </w:rPr>
              <w:t>внутрішньо</w:t>
            </w:r>
            <w:proofErr w:type="spellEnd"/>
            <w:r w:rsidRPr="00871FC7">
              <w:rPr>
                <w:sz w:val="24"/>
                <w:szCs w:val="24"/>
                <w:lang w:val="ru-RU" w:eastAsia="ru-RU"/>
              </w:rPr>
              <w:t xml:space="preserve"> </w:t>
            </w:r>
            <w:proofErr w:type="spellStart"/>
            <w:r w:rsidRPr="00871FC7">
              <w:rPr>
                <w:sz w:val="24"/>
                <w:szCs w:val="24"/>
                <w:lang w:val="ru-RU" w:eastAsia="ru-RU"/>
              </w:rPr>
              <w:t>переміщеною</w:t>
            </w:r>
            <w:proofErr w:type="spellEnd"/>
            <w:r w:rsidRPr="00871FC7">
              <w:rPr>
                <w:sz w:val="24"/>
                <w:szCs w:val="24"/>
                <w:lang w:val="ru-RU" w:eastAsia="ru-RU"/>
              </w:rPr>
              <w:t xml:space="preserve"> особою;</w:t>
            </w:r>
          </w:p>
          <w:p w:rsidR="007624D5" w:rsidRPr="00871FC7" w:rsidRDefault="007624D5" w:rsidP="00871FC7">
            <w:pPr>
              <w:spacing w:before="100" w:beforeAutospacing="1" w:after="100" w:afterAutospacing="1"/>
              <w:jc w:val="left"/>
              <w:rPr>
                <w:sz w:val="24"/>
                <w:szCs w:val="24"/>
                <w:lang w:val="ru-RU" w:eastAsia="ru-RU"/>
              </w:rPr>
            </w:pPr>
            <w:r>
              <w:rPr>
                <w:sz w:val="24"/>
                <w:szCs w:val="24"/>
                <w:lang w:val="ru-RU" w:eastAsia="ru-RU"/>
              </w:rPr>
              <w:t xml:space="preserve"> - </w:t>
            </w:r>
            <w:r w:rsidRPr="00871FC7">
              <w:rPr>
                <w:sz w:val="24"/>
                <w:szCs w:val="24"/>
                <w:lang w:val="ru-RU" w:eastAsia="ru-RU"/>
              </w:rPr>
              <w:t xml:space="preserve">не </w:t>
            </w:r>
            <w:proofErr w:type="spellStart"/>
            <w:r w:rsidRPr="00871FC7">
              <w:rPr>
                <w:sz w:val="24"/>
                <w:szCs w:val="24"/>
                <w:lang w:val="ru-RU" w:eastAsia="ru-RU"/>
              </w:rPr>
              <w:t>належить</w:t>
            </w:r>
            <w:proofErr w:type="spellEnd"/>
            <w:r w:rsidRPr="00871FC7">
              <w:rPr>
                <w:sz w:val="24"/>
                <w:szCs w:val="24"/>
                <w:lang w:val="ru-RU" w:eastAsia="ru-RU"/>
              </w:rPr>
              <w:t xml:space="preserve"> до </w:t>
            </w:r>
            <w:proofErr w:type="spellStart"/>
            <w:r w:rsidRPr="00871FC7">
              <w:rPr>
                <w:sz w:val="24"/>
                <w:szCs w:val="24"/>
                <w:lang w:val="ru-RU" w:eastAsia="ru-RU"/>
              </w:rPr>
              <w:t>категорій</w:t>
            </w:r>
            <w:proofErr w:type="spellEnd"/>
            <w:r w:rsidRPr="00871FC7">
              <w:rPr>
                <w:sz w:val="24"/>
                <w:szCs w:val="24"/>
                <w:lang w:val="ru-RU" w:eastAsia="ru-RU"/>
              </w:rPr>
              <w:t xml:space="preserve"> </w:t>
            </w:r>
            <w:proofErr w:type="spellStart"/>
            <w:r w:rsidRPr="00871FC7">
              <w:rPr>
                <w:sz w:val="24"/>
                <w:szCs w:val="24"/>
                <w:lang w:val="ru-RU" w:eastAsia="ru-RU"/>
              </w:rPr>
              <w:t>внутрішньо</w:t>
            </w:r>
            <w:proofErr w:type="spellEnd"/>
            <w:r w:rsidRPr="00871FC7">
              <w:rPr>
                <w:sz w:val="24"/>
                <w:szCs w:val="24"/>
                <w:lang w:val="ru-RU" w:eastAsia="ru-RU"/>
              </w:rPr>
              <w:t xml:space="preserve"> </w:t>
            </w:r>
            <w:proofErr w:type="spellStart"/>
            <w:r w:rsidRPr="00871FC7">
              <w:rPr>
                <w:sz w:val="24"/>
                <w:szCs w:val="24"/>
                <w:lang w:val="ru-RU" w:eastAsia="ru-RU"/>
              </w:rPr>
              <w:t>переміщених</w:t>
            </w:r>
            <w:proofErr w:type="spellEnd"/>
            <w:r w:rsidRPr="00871FC7">
              <w:rPr>
                <w:sz w:val="24"/>
                <w:szCs w:val="24"/>
                <w:lang w:val="ru-RU" w:eastAsia="ru-RU"/>
              </w:rPr>
              <w:t xml:space="preserve"> </w:t>
            </w:r>
            <w:proofErr w:type="spellStart"/>
            <w:r w:rsidRPr="00871FC7">
              <w:rPr>
                <w:sz w:val="24"/>
                <w:szCs w:val="24"/>
                <w:lang w:val="ru-RU" w:eastAsia="ru-RU"/>
              </w:rPr>
              <w:t>осіб</w:t>
            </w:r>
            <w:proofErr w:type="spellEnd"/>
            <w:r w:rsidRPr="00871FC7">
              <w:rPr>
                <w:sz w:val="24"/>
                <w:szCs w:val="24"/>
                <w:lang w:val="ru-RU" w:eastAsia="ru-RU"/>
              </w:rPr>
              <w:t xml:space="preserve">, </w:t>
            </w:r>
            <w:proofErr w:type="spellStart"/>
            <w:r w:rsidRPr="00871FC7">
              <w:rPr>
                <w:sz w:val="24"/>
                <w:szCs w:val="24"/>
                <w:lang w:val="ru-RU" w:eastAsia="ru-RU"/>
              </w:rPr>
              <w:t>яким</w:t>
            </w:r>
            <w:proofErr w:type="spellEnd"/>
            <w:r w:rsidRPr="00871FC7">
              <w:rPr>
                <w:sz w:val="24"/>
                <w:szCs w:val="24"/>
                <w:lang w:val="ru-RU" w:eastAsia="ru-RU"/>
              </w:rPr>
              <w:t xml:space="preserve"> </w:t>
            </w:r>
            <w:proofErr w:type="spellStart"/>
            <w:r w:rsidRPr="00871FC7">
              <w:rPr>
                <w:sz w:val="24"/>
                <w:szCs w:val="24"/>
                <w:lang w:val="ru-RU" w:eastAsia="ru-RU"/>
              </w:rPr>
              <w:t>надається</w:t>
            </w:r>
            <w:proofErr w:type="spellEnd"/>
            <w:r w:rsidRPr="00871FC7">
              <w:rPr>
                <w:sz w:val="24"/>
                <w:szCs w:val="24"/>
                <w:lang w:val="ru-RU" w:eastAsia="ru-RU"/>
              </w:rPr>
              <w:t xml:space="preserve"> </w:t>
            </w:r>
            <w:proofErr w:type="spellStart"/>
            <w:r w:rsidRPr="00871FC7">
              <w:rPr>
                <w:sz w:val="24"/>
                <w:szCs w:val="24"/>
                <w:lang w:val="ru-RU" w:eastAsia="ru-RU"/>
              </w:rPr>
              <w:t>допомога</w:t>
            </w:r>
            <w:proofErr w:type="spellEnd"/>
            <w:r w:rsidRPr="00871FC7">
              <w:rPr>
                <w:sz w:val="24"/>
                <w:szCs w:val="24"/>
                <w:lang w:val="ru-RU" w:eastAsia="ru-RU"/>
              </w:rPr>
              <w:t xml:space="preserve">, </w:t>
            </w:r>
            <w:proofErr w:type="spellStart"/>
            <w:r w:rsidRPr="00871FC7">
              <w:rPr>
                <w:sz w:val="24"/>
                <w:szCs w:val="24"/>
                <w:lang w:val="ru-RU" w:eastAsia="ru-RU"/>
              </w:rPr>
              <w:t>визначених</w:t>
            </w:r>
            <w:proofErr w:type="spellEnd"/>
            <w:r w:rsidRPr="00871FC7">
              <w:rPr>
                <w:sz w:val="24"/>
                <w:szCs w:val="24"/>
                <w:lang w:val="ru-RU" w:eastAsia="ru-RU"/>
              </w:rPr>
              <w:t xml:space="preserve"> у пунктах 2, 3 Порядку</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6C2AC3">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7624D5" w:rsidRPr="008544C7" w:rsidRDefault="007624D5" w:rsidP="00A318DA">
            <w:pPr>
              <w:tabs>
                <w:tab w:val="left" w:pos="1565"/>
              </w:tabs>
              <w:ind w:firstLine="20"/>
              <w:rPr>
                <w:sz w:val="24"/>
                <w:szCs w:val="24"/>
                <w:highlight w:val="yellow"/>
                <w:lang w:val="ru-RU" w:eastAsia="uk-UA"/>
              </w:rPr>
            </w:pPr>
            <w:bookmarkStart w:id="4" w:name="o638"/>
            <w:bookmarkEnd w:id="4"/>
            <w:r w:rsidRPr="008544C7">
              <w:rPr>
                <w:sz w:val="24"/>
                <w:szCs w:val="24"/>
              </w:rPr>
              <w:t>Призначення та виплата допомоги на проживання внутрішньо переміщеним особам / відмова у призначенні допомоги на проживання внутрішньо переміщеним особам</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6C2AC3">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7624D5" w:rsidRPr="00F94EC9" w:rsidRDefault="007624D5" w:rsidP="00093960">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7624D5" w:rsidRPr="008544C7" w:rsidRDefault="007624D5" w:rsidP="008544C7">
            <w:pPr>
              <w:rPr>
                <w:sz w:val="24"/>
                <w:szCs w:val="24"/>
              </w:rPr>
            </w:pPr>
            <w:r w:rsidRPr="008544C7">
              <w:rPr>
                <w:sz w:val="24"/>
                <w:szCs w:val="24"/>
              </w:rPr>
              <w:t xml:space="preserve">Зарахування допомоги на: </w:t>
            </w:r>
          </w:p>
          <w:p w:rsidR="007624D5" w:rsidRPr="008544C7" w:rsidRDefault="007624D5" w:rsidP="008544C7">
            <w:pPr>
              <w:spacing w:before="60"/>
              <w:rPr>
                <w:sz w:val="24"/>
                <w:szCs w:val="24"/>
              </w:rPr>
            </w:pPr>
            <w:r>
              <w:rPr>
                <w:sz w:val="24"/>
                <w:szCs w:val="24"/>
                <w:lang w:val="ru-RU"/>
              </w:rPr>
              <w:t xml:space="preserve">- </w:t>
            </w:r>
            <w:r w:rsidRPr="008544C7">
              <w:rPr>
                <w:sz w:val="24"/>
                <w:szCs w:val="24"/>
              </w:rPr>
              <w:t xml:space="preserve">банківський рахунок (за стандартом IBAN) </w:t>
            </w:r>
            <w:proofErr w:type="gramStart"/>
            <w:r w:rsidRPr="008544C7">
              <w:rPr>
                <w:sz w:val="24"/>
                <w:szCs w:val="24"/>
              </w:rPr>
              <w:t>у банку</w:t>
            </w:r>
            <w:proofErr w:type="gramEnd"/>
            <w:r w:rsidRPr="008544C7">
              <w:rPr>
                <w:sz w:val="24"/>
                <w:szCs w:val="24"/>
              </w:rPr>
              <w:t>, в якому відкрито рахунок одержувача;</w:t>
            </w:r>
          </w:p>
          <w:p w:rsidR="007624D5" w:rsidRPr="00937477" w:rsidRDefault="007624D5" w:rsidP="008544C7">
            <w:pPr>
              <w:shd w:val="clear" w:color="auto" w:fill="FFFFFF"/>
              <w:ind w:firstLine="20"/>
              <w:rPr>
                <w:sz w:val="24"/>
                <w:szCs w:val="24"/>
                <w:highlight w:val="yellow"/>
                <w:lang w:eastAsia="uk-UA"/>
              </w:rPr>
            </w:pPr>
            <w:r>
              <w:rPr>
                <w:sz w:val="24"/>
                <w:szCs w:val="24"/>
                <w:lang w:val="ru-RU"/>
              </w:rPr>
              <w:t xml:space="preserve">- </w:t>
            </w:r>
            <w:r w:rsidRPr="008544C7">
              <w:rPr>
                <w:sz w:val="24"/>
                <w:szCs w:val="24"/>
              </w:rPr>
              <w:t>поточний рахунок із спеціальним режимом використання для зарахування допомоги „</w:t>
            </w:r>
            <w:proofErr w:type="spellStart"/>
            <w:r w:rsidRPr="008544C7">
              <w:rPr>
                <w:sz w:val="24"/>
                <w:szCs w:val="24"/>
              </w:rPr>
              <w:t>єПідтримка</w:t>
            </w:r>
            <w:proofErr w:type="spellEnd"/>
            <w:r w:rsidRPr="008544C7">
              <w:rPr>
                <w:sz w:val="24"/>
                <w:szCs w:val="24"/>
              </w:rPr>
              <w:t>”</w:t>
            </w:r>
          </w:p>
        </w:tc>
      </w:tr>
      <w:tr w:rsidR="007624D5" w:rsidRPr="00F94EC9">
        <w:tc>
          <w:tcPr>
            <w:tcW w:w="0" w:type="auto"/>
            <w:tcBorders>
              <w:top w:val="outset" w:sz="6" w:space="0" w:color="000000"/>
              <w:left w:val="outset" w:sz="6" w:space="0" w:color="000000"/>
              <w:bottom w:val="outset" w:sz="6" w:space="0" w:color="000000"/>
              <w:right w:val="outset" w:sz="6" w:space="0" w:color="000000"/>
            </w:tcBorders>
          </w:tcPr>
          <w:p w:rsidR="007624D5" w:rsidRPr="00F94EC9" w:rsidRDefault="007624D5" w:rsidP="006C2AC3">
            <w:pPr>
              <w:jc w:val="center"/>
              <w:rPr>
                <w:sz w:val="24"/>
                <w:szCs w:val="24"/>
                <w:lang w:eastAsia="uk-UA"/>
              </w:rPr>
            </w:pPr>
            <w:r>
              <w:rPr>
                <w:sz w:val="24"/>
                <w:szCs w:val="24"/>
                <w:lang w:eastAsia="uk-UA"/>
              </w:rPr>
              <w:lastRenderedPageBreak/>
              <w:t>16.</w:t>
            </w:r>
          </w:p>
        </w:tc>
        <w:tc>
          <w:tcPr>
            <w:tcW w:w="3198" w:type="dxa"/>
            <w:tcBorders>
              <w:top w:val="outset" w:sz="6" w:space="0" w:color="000000"/>
              <w:left w:val="outset" w:sz="6" w:space="0" w:color="000000"/>
              <w:bottom w:val="outset" w:sz="6" w:space="0" w:color="000000"/>
              <w:right w:val="outset" w:sz="6" w:space="0" w:color="000000"/>
            </w:tcBorders>
          </w:tcPr>
          <w:p w:rsidR="007624D5" w:rsidRDefault="007624D5"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7624D5" w:rsidRPr="00BD2271" w:rsidRDefault="007624D5" w:rsidP="00937477">
            <w:pPr>
              <w:pStyle w:val="a3"/>
              <w:tabs>
                <w:tab w:val="left" w:pos="358"/>
              </w:tabs>
              <w:ind w:left="0" w:firstLine="42"/>
              <w:rPr>
                <w:sz w:val="24"/>
                <w:szCs w:val="24"/>
                <w:lang w:val="ru-RU" w:eastAsia="uk-UA"/>
              </w:rPr>
            </w:pPr>
            <w:r w:rsidRPr="008544C7">
              <w:rPr>
                <w:color w:val="000000"/>
                <w:sz w:val="24"/>
                <w:szCs w:val="24"/>
              </w:rPr>
              <w:t>Заяви приймаються за наявності оригіналів документів</w:t>
            </w:r>
            <w:r w:rsidRPr="00BD2271">
              <w:rPr>
                <w:color w:val="000000"/>
                <w:sz w:val="24"/>
                <w:szCs w:val="24"/>
                <w:lang w:val="ru-RU"/>
              </w:rPr>
              <w:t xml:space="preserve"> </w:t>
            </w:r>
          </w:p>
        </w:tc>
      </w:tr>
    </w:tbl>
    <w:p w:rsidR="007624D5" w:rsidRDefault="007624D5">
      <w:pPr>
        <w:rPr>
          <w:sz w:val="24"/>
          <w:szCs w:val="24"/>
        </w:rPr>
      </w:pPr>
      <w:bookmarkStart w:id="5" w:name="n43"/>
      <w:bookmarkEnd w:id="5"/>
    </w:p>
    <w:p w:rsidR="007624D5" w:rsidRDefault="007624D5">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7624D5" w:rsidRDefault="007624D5">
      <w:pPr>
        <w:rPr>
          <w:sz w:val="24"/>
          <w:szCs w:val="24"/>
          <w:lang w:val="ru-RU"/>
        </w:rPr>
      </w:pPr>
    </w:p>
    <w:p w:rsidR="007624D5" w:rsidRDefault="007624D5">
      <w:pPr>
        <w:rPr>
          <w:sz w:val="24"/>
          <w:szCs w:val="24"/>
          <w:lang w:val="ru-RU"/>
        </w:rPr>
      </w:pPr>
    </w:p>
    <w:p w:rsidR="007624D5" w:rsidRDefault="007624D5">
      <w:pPr>
        <w:rPr>
          <w:sz w:val="24"/>
          <w:szCs w:val="24"/>
          <w:lang w:val="ru-RU"/>
        </w:rPr>
      </w:pPr>
    </w:p>
    <w:p w:rsidR="007624D5" w:rsidRDefault="007624D5">
      <w:pPr>
        <w:rPr>
          <w:sz w:val="24"/>
          <w:szCs w:val="24"/>
          <w:lang w:val="ru-RU"/>
        </w:rPr>
      </w:pPr>
    </w:p>
    <w:p w:rsidR="007624D5" w:rsidRPr="008544C7" w:rsidRDefault="007624D5" w:rsidP="008544C7">
      <w:r w:rsidRPr="008544C7">
        <w:t xml:space="preserve">   </w:t>
      </w:r>
    </w:p>
    <w:p w:rsidR="007624D5" w:rsidRPr="00AE67FC" w:rsidRDefault="007624D5">
      <w:pPr>
        <w:rPr>
          <w:sz w:val="24"/>
          <w:szCs w:val="24"/>
          <w:lang w:val="ru-RU"/>
        </w:rPr>
      </w:pPr>
    </w:p>
    <w:sectPr w:rsidR="007624D5" w:rsidRPr="00AE67F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D5" w:rsidRDefault="007624D5">
      <w:r>
        <w:separator/>
      </w:r>
    </w:p>
  </w:endnote>
  <w:endnote w:type="continuationSeparator" w:id="0">
    <w:p w:rsidR="007624D5" w:rsidRDefault="007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D5" w:rsidRDefault="007624D5">
      <w:r>
        <w:separator/>
      </w:r>
    </w:p>
  </w:footnote>
  <w:footnote w:type="continuationSeparator" w:id="0">
    <w:p w:rsidR="007624D5" w:rsidRDefault="00762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D5" w:rsidRPr="003945B6" w:rsidRDefault="007624D5">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E82DE2">
      <w:rPr>
        <w:noProof/>
        <w:sz w:val="24"/>
        <w:szCs w:val="24"/>
      </w:rPr>
      <w:t>5</w:t>
    </w:r>
    <w:r w:rsidRPr="003945B6">
      <w:rPr>
        <w:sz w:val="24"/>
        <w:szCs w:val="24"/>
      </w:rPr>
      <w:fldChar w:fldCharType="end"/>
    </w:r>
  </w:p>
  <w:p w:rsidR="007624D5" w:rsidRDefault="007624D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15:restartNumberingAfterBreak="0">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15:restartNumberingAfterBreak="0">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15:restartNumberingAfterBreak="0">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A648B"/>
    <w:rsid w:val="000B6ED6"/>
    <w:rsid w:val="000B76D2"/>
    <w:rsid w:val="000C20B5"/>
    <w:rsid w:val="000C406B"/>
    <w:rsid w:val="000C77D7"/>
    <w:rsid w:val="000D3DD0"/>
    <w:rsid w:val="000D51E2"/>
    <w:rsid w:val="000E1FD6"/>
    <w:rsid w:val="000E5F64"/>
    <w:rsid w:val="000F2113"/>
    <w:rsid w:val="000F27AF"/>
    <w:rsid w:val="000F7334"/>
    <w:rsid w:val="0011173E"/>
    <w:rsid w:val="00115B24"/>
    <w:rsid w:val="001337DB"/>
    <w:rsid w:val="00133BAB"/>
    <w:rsid w:val="00134C12"/>
    <w:rsid w:val="001361B6"/>
    <w:rsid w:val="001414BE"/>
    <w:rsid w:val="00141765"/>
    <w:rsid w:val="00142A11"/>
    <w:rsid w:val="001469AD"/>
    <w:rsid w:val="001611BA"/>
    <w:rsid w:val="001648B8"/>
    <w:rsid w:val="001651D9"/>
    <w:rsid w:val="0019011A"/>
    <w:rsid w:val="001A42A6"/>
    <w:rsid w:val="001C13B9"/>
    <w:rsid w:val="001D114C"/>
    <w:rsid w:val="001D5657"/>
    <w:rsid w:val="001E0E70"/>
    <w:rsid w:val="001F4787"/>
    <w:rsid w:val="0020176B"/>
    <w:rsid w:val="00202587"/>
    <w:rsid w:val="00207FED"/>
    <w:rsid w:val="00215470"/>
    <w:rsid w:val="00216288"/>
    <w:rsid w:val="00223543"/>
    <w:rsid w:val="0022392F"/>
    <w:rsid w:val="00234BF6"/>
    <w:rsid w:val="0023746A"/>
    <w:rsid w:val="00240431"/>
    <w:rsid w:val="00244EB9"/>
    <w:rsid w:val="00245882"/>
    <w:rsid w:val="00261D79"/>
    <w:rsid w:val="00264EFA"/>
    <w:rsid w:val="002701F6"/>
    <w:rsid w:val="00271651"/>
    <w:rsid w:val="002945CF"/>
    <w:rsid w:val="002A134F"/>
    <w:rsid w:val="002B5859"/>
    <w:rsid w:val="002C39AC"/>
    <w:rsid w:val="002C6AA7"/>
    <w:rsid w:val="002C748D"/>
    <w:rsid w:val="002E231C"/>
    <w:rsid w:val="002F6677"/>
    <w:rsid w:val="0030201E"/>
    <w:rsid w:val="003110B2"/>
    <w:rsid w:val="00313492"/>
    <w:rsid w:val="00324BD0"/>
    <w:rsid w:val="00335FC4"/>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3EE"/>
    <w:rsid w:val="003E1C96"/>
    <w:rsid w:val="003E6B74"/>
    <w:rsid w:val="003F4638"/>
    <w:rsid w:val="00400CE8"/>
    <w:rsid w:val="00401FD9"/>
    <w:rsid w:val="00410FB3"/>
    <w:rsid w:val="004125F0"/>
    <w:rsid w:val="00421276"/>
    <w:rsid w:val="004465E1"/>
    <w:rsid w:val="00447E39"/>
    <w:rsid w:val="00450025"/>
    <w:rsid w:val="00450D8A"/>
    <w:rsid w:val="004548BC"/>
    <w:rsid w:val="00460F1C"/>
    <w:rsid w:val="00461127"/>
    <w:rsid w:val="0046323A"/>
    <w:rsid w:val="0046358D"/>
    <w:rsid w:val="004864CF"/>
    <w:rsid w:val="00497481"/>
    <w:rsid w:val="004978D3"/>
    <w:rsid w:val="004A6B86"/>
    <w:rsid w:val="004C1C65"/>
    <w:rsid w:val="004D262E"/>
    <w:rsid w:val="004D5965"/>
    <w:rsid w:val="004D6322"/>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440B"/>
    <w:rsid w:val="005572EC"/>
    <w:rsid w:val="00561D20"/>
    <w:rsid w:val="00564D29"/>
    <w:rsid w:val="0056512D"/>
    <w:rsid w:val="00567E56"/>
    <w:rsid w:val="00572076"/>
    <w:rsid w:val="0057665B"/>
    <w:rsid w:val="00586539"/>
    <w:rsid w:val="00592154"/>
    <w:rsid w:val="0059459D"/>
    <w:rsid w:val="005959BD"/>
    <w:rsid w:val="0059760B"/>
    <w:rsid w:val="005B1B2C"/>
    <w:rsid w:val="005D0462"/>
    <w:rsid w:val="005D23CE"/>
    <w:rsid w:val="005D742A"/>
    <w:rsid w:val="00603E47"/>
    <w:rsid w:val="00604996"/>
    <w:rsid w:val="00604D81"/>
    <w:rsid w:val="00622936"/>
    <w:rsid w:val="00624F04"/>
    <w:rsid w:val="006346E3"/>
    <w:rsid w:val="00640DAF"/>
    <w:rsid w:val="006412E8"/>
    <w:rsid w:val="00657444"/>
    <w:rsid w:val="00657C2C"/>
    <w:rsid w:val="00660D04"/>
    <w:rsid w:val="006642C7"/>
    <w:rsid w:val="00667198"/>
    <w:rsid w:val="00687468"/>
    <w:rsid w:val="00690FCC"/>
    <w:rsid w:val="006C2AC3"/>
    <w:rsid w:val="006C5198"/>
    <w:rsid w:val="006C67A5"/>
    <w:rsid w:val="006D7D9B"/>
    <w:rsid w:val="006F04B0"/>
    <w:rsid w:val="00711E62"/>
    <w:rsid w:val="00720BDA"/>
    <w:rsid w:val="00722219"/>
    <w:rsid w:val="00744F1B"/>
    <w:rsid w:val="00750645"/>
    <w:rsid w:val="00750BDB"/>
    <w:rsid w:val="007615FE"/>
    <w:rsid w:val="00761E91"/>
    <w:rsid w:val="007624D5"/>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2E9C"/>
    <w:rsid w:val="008353C9"/>
    <w:rsid w:val="0083716C"/>
    <w:rsid w:val="00842E04"/>
    <w:rsid w:val="00850BE5"/>
    <w:rsid w:val="008544C7"/>
    <w:rsid w:val="00856E0C"/>
    <w:rsid w:val="0085713F"/>
    <w:rsid w:val="0086128C"/>
    <w:rsid w:val="00861A85"/>
    <w:rsid w:val="00871FC7"/>
    <w:rsid w:val="0088053D"/>
    <w:rsid w:val="00895711"/>
    <w:rsid w:val="008A24E2"/>
    <w:rsid w:val="008A581D"/>
    <w:rsid w:val="008B1659"/>
    <w:rsid w:val="008C0A98"/>
    <w:rsid w:val="008F10F4"/>
    <w:rsid w:val="009105C4"/>
    <w:rsid w:val="00911F85"/>
    <w:rsid w:val="00926463"/>
    <w:rsid w:val="00931272"/>
    <w:rsid w:val="00937477"/>
    <w:rsid w:val="00942C96"/>
    <w:rsid w:val="00946123"/>
    <w:rsid w:val="0095451E"/>
    <w:rsid w:val="009620EA"/>
    <w:rsid w:val="00963342"/>
    <w:rsid w:val="00965DFB"/>
    <w:rsid w:val="00970083"/>
    <w:rsid w:val="00974445"/>
    <w:rsid w:val="00983AB2"/>
    <w:rsid w:val="009949BB"/>
    <w:rsid w:val="00996ABE"/>
    <w:rsid w:val="009A73F1"/>
    <w:rsid w:val="009A76C5"/>
    <w:rsid w:val="009B17E0"/>
    <w:rsid w:val="009C0216"/>
    <w:rsid w:val="009C4C1D"/>
    <w:rsid w:val="009C550D"/>
    <w:rsid w:val="009C636D"/>
    <w:rsid w:val="009C78F7"/>
    <w:rsid w:val="009C7C5E"/>
    <w:rsid w:val="009D4B9F"/>
    <w:rsid w:val="009D511E"/>
    <w:rsid w:val="009E1B8C"/>
    <w:rsid w:val="009E325D"/>
    <w:rsid w:val="009F12DD"/>
    <w:rsid w:val="009F201E"/>
    <w:rsid w:val="009F32A7"/>
    <w:rsid w:val="00A02130"/>
    <w:rsid w:val="00A03163"/>
    <w:rsid w:val="00A04FAA"/>
    <w:rsid w:val="00A05B5C"/>
    <w:rsid w:val="00A064DC"/>
    <w:rsid w:val="00A07DA4"/>
    <w:rsid w:val="00A1745F"/>
    <w:rsid w:val="00A25AAD"/>
    <w:rsid w:val="00A3150F"/>
    <w:rsid w:val="00A318DA"/>
    <w:rsid w:val="00A40990"/>
    <w:rsid w:val="00A40BE8"/>
    <w:rsid w:val="00A42940"/>
    <w:rsid w:val="00A533CA"/>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16539"/>
    <w:rsid w:val="00B22FA0"/>
    <w:rsid w:val="00B23FE2"/>
    <w:rsid w:val="00B26E40"/>
    <w:rsid w:val="00B272C7"/>
    <w:rsid w:val="00B50E38"/>
    <w:rsid w:val="00B51148"/>
    <w:rsid w:val="00B51941"/>
    <w:rsid w:val="00B548CE"/>
    <w:rsid w:val="00B579ED"/>
    <w:rsid w:val="00B66F74"/>
    <w:rsid w:val="00B74FED"/>
    <w:rsid w:val="00B812D2"/>
    <w:rsid w:val="00B82456"/>
    <w:rsid w:val="00B8569F"/>
    <w:rsid w:val="00B868FC"/>
    <w:rsid w:val="00B906A2"/>
    <w:rsid w:val="00B911E6"/>
    <w:rsid w:val="00B94EB0"/>
    <w:rsid w:val="00B9624B"/>
    <w:rsid w:val="00BA0008"/>
    <w:rsid w:val="00BA3F49"/>
    <w:rsid w:val="00BA503E"/>
    <w:rsid w:val="00BB06FD"/>
    <w:rsid w:val="00BB4102"/>
    <w:rsid w:val="00BC04F4"/>
    <w:rsid w:val="00BC1CBF"/>
    <w:rsid w:val="00BD05A7"/>
    <w:rsid w:val="00BD06DC"/>
    <w:rsid w:val="00BD09BB"/>
    <w:rsid w:val="00BD2271"/>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57DEE"/>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E0D28"/>
    <w:rsid w:val="00D03D12"/>
    <w:rsid w:val="00D05AF0"/>
    <w:rsid w:val="00D122AF"/>
    <w:rsid w:val="00D17394"/>
    <w:rsid w:val="00D2506C"/>
    <w:rsid w:val="00D25D20"/>
    <w:rsid w:val="00D2664B"/>
    <w:rsid w:val="00D27758"/>
    <w:rsid w:val="00D303ED"/>
    <w:rsid w:val="00D36D97"/>
    <w:rsid w:val="00D40253"/>
    <w:rsid w:val="00D4594D"/>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4795"/>
    <w:rsid w:val="00E76879"/>
    <w:rsid w:val="00E82DE2"/>
    <w:rsid w:val="00E8689A"/>
    <w:rsid w:val="00E9323A"/>
    <w:rsid w:val="00EA2EDC"/>
    <w:rsid w:val="00EB038E"/>
    <w:rsid w:val="00EB0926"/>
    <w:rsid w:val="00EB16A3"/>
    <w:rsid w:val="00EB69F4"/>
    <w:rsid w:val="00EC074A"/>
    <w:rsid w:val="00EC550D"/>
    <w:rsid w:val="00ED05C6"/>
    <w:rsid w:val="00ED6BC6"/>
    <w:rsid w:val="00EE1889"/>
    <w:rsid w:val="00EE3164"/>
    <w:rsid w:val="00EE578A"/>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401A0"/>
    <w:rsid w:val="00F52ADF"/>
    <w:rsid w:val="00F60504"/>
    <w:rsid w:val="00F6576B"/>
    <w:rsid w:val="00F76866"/>
    <w:rsid w:val="00F87678"/>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7304E0"/>
  <w15:docId w15:val="{B6776D5B-639D-4B91-B1A3-47D420F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rPr>
      <w:rFonts w:eastAsia="Calibri"/>
      <w:lang w:val="ru-RU" w:eastAsia="ru-RU"/>
    </w:r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1651D9"/>
    <w:rPr>
      <w:rFonts w:ascii="Tahoma" w:eastAsia="Calibri" w:hAnsi="Tahoma" w:cs="Tahoma"/>
      <w:sz w:val="16"/>
      <w:szCs w:val="16"/>
      <w:lang w:val="ru-RU" w:eastAsia="ru-RU"/>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lang w:val="ru-RU" w:eastAsia="ru-RU"/>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uiPriority w:val="99"/>
    <w:rsid w:val="004864CF"/>
    <w:pPr>
      <w:jc w:val="left"/>
    </w:pPr>
    <w:rPr>
      <w:rFonts w:ascii="Verdana" w:hAnsi="Verdana" w:cs="Verdana"/>
      <w:sz w:val="20"/>
      <w:szCs w:val="20"/>
      <w:lang w:val="en-US"/>
    </w:rPr>
  </w:style>
  <w:style w:type="character" w:customStyle="1" w:styleId="rvts0">
    <w:name w:val="rvts0"/>
    <w:uiPriority w:val="99"/>
    <w:rsid w:val="00BD2271"/>
  </w:style>
  <w:style w:type="character" w:customStyle="1" w:styleId="rvts23">
    <w:name w:val="rvts23"/>
    <w:uiPriority w:val="99"/>
    <w:rsid w:val="00B51148"/>
  </w:style>
  <w:style w:type="paragraph" w:styleId="ad">
    <w:name w:val="Normal (Web)"/>
    <w:basedOn w:val="a"/>
    <w:uiPriority w:val="99"/>
    <w:rsid w:val="00447E39"/>
    <w:pPr>
      <w:spacing w:before="100" w:beforeAutospacing="1" w:after="100" w:afterAutospacing="1"/>
      <w:jc w:val="left"/>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1991">
      <w:marLeft w:val="0"/>
      <w:marRight w:val="0"/>
      <w:marTop w:val="0"/>
      <w:marBottom w:val="0"/>
      <w:divBdr>
        <w:top w:val="none" w:sz="0" w:space="0" w:color="auto"/>
        <w:left w:val="none" w:sz="0" w:space="0" w:color="auto"/>
        <w:bottom w:val="none" w:sz="0" w:space="0" w:color="auto"/>
        <w:right w:val="none" w:sz="0" w:space="0" w:color="auto"/>
      </w:divBdr>
      <w:divsChild>
        <w:div w:id="2057922001">
          <w:marLeft w:val="0"/>
          <w:marRight w:val="0"/>
          <w:marTop w:val="0"/>
          <w:marBottom w:val="0"/>
          <w:divBdr>
            <w:top w:val="none" w:sz="0" w:space="0" w:color="auto"/>
            <w:left w:val="none" w:sz="0" w:space="0" w:color="auto"/>
            <w:bottom w:val="none" w:sz="0" w:space="0" w:color="auto"/>
            <w:right w:val="none" w:sz="0" w:space="0" w:color="auto"/>
          </w:divBdr>
          <w:divsChild>
            <w:div w:id="2057922007">
              <w:marLeft w:val="0"/>
              <w:marRight w:val="0"/>
              <w:marTop w:val="0"/>
              <w:marBottom w:val="0"/>
              <w:divBdr>
                <w:top w:val="none" w:sz="0" w:space="0" w:color="auto"/>
                <w:left w:val="single" w:sz="6" w:space="0" w:color="CCCCCC"/>
                <w:bottom w:val="none" w:sz="0" w:space="0" w:color="auto"/>
                <w:right w:val="single" w:sz="6" w:space="0" w:color="CCCCCC"/>
              </w:divBdr>
              <w:divsChild>
                <w:div w:id="2057922015">
                  <w:marLeft w:val="-225"/>
                  <w:marRight w:val="-225"/>
                  <w:marTop w:val="0"/>
                  <w:marBottom w:val="0"/>
                  <w:divBdr>
                    <w:top w:val="none" w:sz="0" w:space="0" w:color="auto"/>
                    <w:left w:val="none" w:sz="0" w:space="0" w:color="auto"/>
                    <w:bottom w:val="none" w:sz="0" w:space="0" w:color="auto"/>
                    <w:right w:val="none" w:sz="0" w:space="0" w:color="auto"/>
                  </w:divBdr>
                  <w:divsChild>
                    <w:div w:id="2057921989">
                      <w:marLeft w:val="0"/>
                      <w:marRight w:val="0"/>
                      <w:marTop w:val="0"/>
                      <w:marBottom w:val="0"/>
                      <w:divBdr>
                        <w:top w:val="none" w:sz="0" w:space="0" w:color="auto"/>
                        <w:left w:val="none" w:sz="0" w:space="0" w:color="auto"/>
                        <w:bottom w:val="none" w:sz="0" w:space="0" w:color="auto"/>
                        <w:right w:val="none" w:sz="0" w:space="0" w:color="auto"/>
                      </w:divBdr>
                      <w:divsChild>
                        <w:div w:id="2057922009">
                          <w:marLeft w:val="0"/>
                          <w:marRight w:val="0"/>
                          <w:marTop w:val="0"/>
                          <w:marBottom w:val="0"/>
                          <w:divBdr>
                            <w:top w:val="none" w:sz="0" w:space="0" w:color="auto"/>
                            <w:left w:val="none" w:sz="0" w:space="0" w:color="auto"/>
                            <w:bottom w:val="none" w:sz="0" w:space="0" w:color="auto"/>
                            <w:right w:val="none" w:sz="0" w:space="0" w:color="auto"/>
                          </w:divBdr>
                          <w:divsChild>
                            <w:div w:id="20579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1995">
      <w:marLeft w:val="0"/>
      <w:marRight w:val="0"/>
      <w:marTop w:val="0"/>
      <w:marBottom w:val="0"/>
      <w:divBdr>
        <w:top w:val="none" w:sz="0" w:space="0" w:color="auto"/>
        <w:left w:val="none" w:sz="0" w:space="0" w:color="auto"/>
        <w:bottom w:val="none" w:sz="0" w:space="0" w:color="auto"/>
        <w:right w:val="none" w:sz="0" w:space="0" w:color="auto"/>
      </w:divBdr>
    </w:div>
    <w:div w:id="2057921997">
      <w:marLeft w:val="0"/>
      <w:marRight w:val="0"/>
      <w:marTop w:val="0"/>
      <w:marBottom w:val="0"/>
      <w:divBdr>
        <w:top w:val="none" w:sz="0" w:space="0" w:color="auto"/>
        <w:left w:val="none" w:sz="0" w:space="0" w:color="auto"/>
        <w:bottom w:val="none" w:sz="0" w:space="0" w:color="auto"/>
        <w:right w:val="none" w:sz="0" w:space="0" w:color="auto"/>
      </w:divBdr>
    </w:div>
    <w:div w:id="2057921998">
      <w:marLeft w:val="0"/>
      <w:marRight w:val="0"/>
      <w:marTop w:val="0"/>
      <w:marBottom w:val="0"/>
      <w:divBdr>
        <w:top w:val="none" w:sz="0" w:space="0" w:color="auto"/>
        <w:left w:val="none" w:sz="0" w:space="0" w:color="auto"/>
        <w:bottom w:val="none" w:sz="0" w:space="0" w:color="auto"/>
        <w:right w:val="none" w:sz="0" w:space="0" w:color="auto"/>
      </w:divBdr>
      <w:divsChild>
        <w:div w:id="2057921990">
          <w:marLeft w:val="0"/>
          <w:marRight w:val="0"/>
          <w:marTop w:val="100"/>
          <w:marBottom w:val="100"/>
          <w:divBdr>
            <w:top w:val="none" w:sz="0" w:space="0" w:color="auto"/>
            <w:left w:val="none" w:sz="0" w:space="0" w:color="auto"/>
            <w:bottom w:val="none" w:sz="0" w:space="0" w:color="auto"/>
            <w:right w:val="none" w:sz="0" w:space="0" w:color="auto"/>
          </w:divBdr>
          <w:divsChild>
            <w:div w:id="2057921992">
              <w:marLeft w:val="0"/>
              <w:marRight w:val="0"/>
              <w:marTop w:val="0"/>
              <w:marBottom w:val="0"/>
              <w:divBdr>
                <w:top w:val="none" w:sz="0" w:space="0" w:color="auto"/>
                <w:left w:val="none" w:sz="0" w:space="0" w:color="auto"/>
                <w:bottom w:val="none" w:sz="0" w:space="0" w:color="auto"/>
                <w:right w:val="none" w:sz="0" w:space="0" w:color="auto"/>
              </w:divBdr>
              <w:divsChild>
                <w:div w:id="2057922017">
                  <w:marLeft w:val="0"/>
                  <w:marRight w:val="0"/>
                  <w:marTop w:val="0"/>
                  <w:marBottom w:val="0"/>
                  <w:divBdr>
                    <w:top w:val="none" w:sz="0" w:space="0" w:color="auto"/>
                    <w:left w:val="none" w:sz="0" w:space="0" w:color="auto"/>
                    <w:bottom w:val="none" w:sz="0" w:space="0" w:color="auto"/>
                    <w:right w:val="none" w:sz="0" w:space="0" w:color="auto"/>
                  </w:divBdr>
                  <w:divsChild>
                    <w:div w:id="2057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2003">
      <w:marLeft w:val="0"/>
      <w:marRight w:val="0"/>
      <w:marTop w:val="0"/>
      <w:marBottom w:val="0"/>
      <w:divBdr>
        <w:top w:val="none" w:sz="0" w:space="0" w:color="auto"/>
        <w:left w:val="none" w:sz="0" w:space="0" w:color="auto"/>
        <w:bottom w:val="none" w:sz="0" w:space="0" w:color="auto"/>
        <w:right w:val="none" w:sz="0" w:space="0" w:color="auto"/>
      </w:divBdr>
    </w:div>
    <w:div w:id="2057922010">
      <w:marLeft w:val="0"/>
      <w:marRight w:val="0"/>
      <w:marTop w:val="0"/>
      <w:marBottom w:val="0"/>
      <w:divBdr>
        <w:top w:val="none" w:sz="0" w:space="0" w:color="auto"/>
        <w:left w:val="none" w:sz="0" w:space="0" w:color="auto"/>
        <w:bottom w:val="none" w:sz="0" w:space="0" w:color="auto"/>
        <w:right w:val="none" w:sz="0" w:space="0" w:color="auto"/>
      </w:divBdr>
      <w:divsChild>
        <w:div w:id="2057921996">
          <w:marLeft w:val="0"/>
          <w:marRight w:val="0"/>
          <w:marTop w:val="100"/>
          <w:marBottom w:val="100"/>
          <w:divBdr>
            <w:top w:val="none" w:sz="0" w:space="0" w:color="auto"/>
            <w:left w:val="none" w:sz="0" w:space="0" w:color="auto"/>
            <w:bottom w:val="none" w:sz="0" w:space="0" w:color="auto"/>
            <w:right w:val="none" w:sz="0" w:space="0" w:color="auto"/>
          </w:divBdr>
          <w:divsChild>
            <w:div w:id="2057921988">
              <w:marLeft w:val="0"/>
              <w:marRight w:val="0"/>
              <w:marTop w:val="0"/>
              <w:marBottom w:val="0"/>
              <w:divBdr>
                <w:top w:val="none" w:sz="0" w:space="0" w:color="auto"/>
                <w:left w:val="none" w:sz="0" w:space="0" w:color="auto"/>
                <w:bottom w:val="none" w:sz="0" w:space="0" w:color="auto"/>
                <w:right w:val="none" w:sz="0" w:space="0" w:color="auto"/>
              </w:divBdr>
              <w:divsChild>
                <w:div w:id="2057921994">
                  <w:marLeft w:val="0"/>
                  <w:marRight w:val="0"/>
                  <w:marTop w:val="0"/>
                  <w:marBottom w:val="0"/>
                  <w:divBdr>
                    <w:top w:val="none" w:sz="0" w:space="0" w:color="auto"/>
                    <w:left w:val="none" w:sz="0" w:space="0" w:color="auto"/>
                    <w:bottom w:val="none" w:sz="0" w:space="0" w:color="auto"/>
                    <w:right w:val="none" w:sz="0" w:space="0" w:color="auto"/>
                  </w:divBdr>
                  <w:divsChild>
                    <w:div w:id="2057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2011">
      <w:marLeft w:val="0"/>
      <w:marRight w:val="0"/>
      <w:marTop w:val="0"/>
      <w:marBottom w:val="0"/>
      <w:divBdr>
        <w:top w:val="none" w:sz="0" w:space="0" w:color="auto"/>
        <w:left w:val="none" w:sz="0" w:space="0" w:color="auto"/>
        <w:bottom w:val="none" w:sz="0" w:space="0" w:color="auto"/>
        <w:right w:val="none" w:sz="0" w:space="0" w:color="auto"/>
      </w:divBdr>
      <w:divsChild>
        <w:div w:id="2057922004">
          <w:marLeft w:val="0"/>
          <w:marRight w:val="0"/>
          <w:marTop w:val="100"/>
          <w:marBottom w:val="100"/>
          <w:divBdr>
            <w:top w:val="none" w:sz="0" w:space="0" w:color="auto"/>
            <w:left w:val="none" w:sz="0" w:space="0" w:color="auto"/>
            <w:bottom w:val="none" w:sz="0" w:space="0" w:color="auto"/>
            <w:right w:val="none" w:sz="0" w:space="0" w:color="auto"/>
          </w:divBdr>
          <w:divsChild>
            <w:div w:id="2057921999">
              <w:marLeft w:val="0"/>
              <w:marRight w:val="0"/>
              <w:marTop w:val="0"/>
              <w:marBottom w:val="0"/>
              <w:divBdr>
                <w:top w:val="none" w:sz="0" w:space="0" w:color="auto"/>
                <w:left w:val="none" w:sz="0" w:space="0" w:color="auto"/>
                <w:bottom w:val="none" w:sz="0" w:space="0" w:color="auto"/>
                <w:right w:val="none" w:sz="0" w:space="0" w:color="auto"/>
              </w:divBdr>
              <w:divsChild>
                <w:div w:id="2057922006">
                  <w:marLeft w:val="0"/>
                  <w:marRight w:val="0"/>
                  <w:marTop w:val="0"/>
                  <w:marBottom w:val="0"/>
                  <w:divBdr>
                    <w:top w:val="none" w:sz="0" w:space="0" w:color="auto"/>
                    <w:left w:val="none" w:sz="0" w:space="0" w:color="auto"/>
                    <w:bottom w:val="none" w:sz="0" w:space="0" w:color="auto"/>
                    <w:right w:val="none" w:sz="0" w:space="0" w:color="auto"/>
                  </w:divBdr>
                  <w:divsChild>
                    <w:div w:id="2057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2013">
      <w:marLeft w:val="0"/>
      <w:marRight w:val="0"/>
      <w:marTop w:val="0"/>
      <w:marBottom w:val="0"/>
      <w:divBdr>
        <w:top w:val="none" w:sz="0" w:space="0" w:color="auto"/>
        <w:left w:val="none" w:sz="0" w:space="0" w:color="auto"/>
        <w:bottom w:val="none" w:sz="0" w:space="0" w:color="auto"/>
        <w:right w:val="none" w:sz="0" w:space="0" w:color="auto"/>
      </w:divBdr>
      <w:divsChild>
        <w:div w:id="2057922002">
          <w:marLeft w:val="0"/>
          <w:marRight w:val="0"/>
          <w:marTop w:val="100"/>
          <w:marBottom w:val="100"/>
          <w:divBdr>
            <w:top w:val="none" w:sz="0" w:space="0" w:color="auto"/>
            <w:left w:val="none" w:sz="0" w:space="0" w:color="auto"/>
            <w:bottom w:val="none" w:sz="0" w:space="0" w:color="auto"/>
            <w:right w:val="none" w:sz="0" w:space="0" w:color="auto"/>
          </w:divBdr>
          <w:divsChild>
            <w:div w:id="2057922005">
              <w:marLeft w:val="0"/>
              <w:marRight w:val="0"/>
              <w:marTop w:val="0"/>
              <w:marBottom w:val="0"/>
              <w:divBdr>
                <w:top w:val="none" w:sz="0" w:space="0" w:color="auto"/>
                <w:left w:val="none" w:sz="0" w:space="0" w:color="auto"/>
                <w:bottom w:val="none" w:sz="0" w:space="0" w:color="auto"/>
                <w:right w:val="none" w:sz="0" w:space="0" w:color="auto"/>
              </w:divBdr>
              <w:divsChild>
                <w:div w:id="2057922016">
                  <w:marLeft w:val="0"/>
                  <w:marRight w:val="0"/>
                  <w:marTop w:val="0"/>
                  <w:marBottom w:val="0"/>
                  <w:divBdr>
                    <w:top w:val="none" w:sz="0" w:space="0" w:color="auto"/>
                    <w:left w:val="none" w:sz="0" w:space="0" w:color="auto"/>
                    <w:bottom w:val="none" w:sz="0" w:space="0" w:color="auto"/>
                    <w:right w:val="none" w:sz="0" w:space="0" w:color="auto"/>
                  </w:divBdr>
                  <w:divsChild>
                    <w:div w:id="20579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2018">
      <w:marLeft w:val="0"/>
      <w:marRight w:val="0"/>
      <w:marTop w:val="0"/>
      <w:marBottom w:val="0"/>
      <w:divBdr>
        <w:top w:val="none" w:sz="0" w:space="0" w:color="auto"/>
        <w:left w:val="none" w:sz="0" w:space="0" w:color="auto"/>
        <w:bottom w:val="none" w:sz="0" w:space="0" w:color="auto"/>
        <w:right w:val="none" w:sz="0" w:space="0" w:color="auto"/>
      </w:divBdr>
    </w:div>
    <w:div w:id="2057922019">
      <w:marLeft w:val="0"/>
      <w:marRight w:val="0"/>
      <w:marTop w:val="0"/>
      <w:marBottom w:val="0"/>
      <w:divBdr>
        <w:top w:val="none" w:sz="0" w:space="0" w:color="auto"/>
        <w:left w:val="none" w:sz="0" w:space="0" w:color="auto"/>
        <w:bottom w:val="none" w:sz="0" w:space="0" w:color="auto"/>
        <w:right w:val="none" w:sz="0" w:space="0" w:color="auto"/>
      </w:divBdr>
    </w:div>
    <w:div w:id="2057922020">
      <w:marLeft w:val="0"/>
      <w:marRight w:val="0"/>
      <w:marTop w:val="0"/>
      <w:marBottom w:val="0"/>
      <w:divBdr>
        <w:top w:val="none" w:sz="0" w:space="0" w:color="auto"/>
        <w:left w:val="none" w:sz="0" w:space="0" w:color="auto"/>
        <w:bottom w:val="none" w:sz="0" w:space="0" w:color="auto"/>
        <w:right w:val="none" w:sz="0" w:space="0" w:color="auto"/>
      </w:divBdr>
    </w:div>
    <w:div w:id="2057922021">
      <w:marLeft w:val="0"/>
      <w:marRight w:val="0"/>
      <w:marTop w:val="0"/>
      <w:marBottom w:val="0"/>
      <w:divBdr>
        <w:top w:val="none" w:sz="0" w:space="0" w:color="auto"/>
        <w:left w:val="none" w:sz="0" w:space="0" w:color="auto"/>
        <w:bottom w:val="none" w:sz="0" w:space="0" w:color="auto"/>
        <w:right w:val="none" w:sz="0" w:space="0" w:color="auto"/>
      </w:divBdr>
    </w:div>
    <w:div w:id="205792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7965</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diakov.net</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Рожко Михайло</cp:lastModifiedBy>
  <cp:revision>3</cp:revision>
  <cp:lastPrinted>2021-10-20T07:55:00Z</cp:lastPrinted>
  <dcterms:created xsi:type="dcterms:W3CDTF">2022-06-23T11:31:00Z</dcterms:created>
  <dcterms:modified xsi:type="dcterms:W3CDTF">2022-06-23T11:47:00Z</dcterms:modified>
</cp:coreProperties>
</file>