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F80153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F80153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F80153">
        <w:rPr>
          <w:sz w:val="24"/>
          <w:szCs w:val="24"/>
          <w:lang w:eastAsia="uk-UA"/>
        </w:rPr>
        <w:t xml:space="preserve">          </w:t>
      </w:r>
      <w:r w:rsidR="00245882" w:rsidRPr="00F80153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BD05A7" w:rsidRPr="00245882" w:rsidRDefault="0020176B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B1177A">
        <w:rPr>
          <w:sz w:val="24"/>
          <w:szCs w:val="24"/>
          <w:lang w:eastAsia="uk-UA"/>
        </w:rPr>
        <w:t>13.01.2022</w:t>
      </w:r>
      <w:r w:rsidR="00BD05A7" w:rsidRPr="00245882">
        <w:rPr>
          <w:sz w:val="24"/>
          <w:szCs w:val="24"/>
          <w:lang w:eastAsia="uk-UA"/>
        </w:rPr>
        <w:t xml:space="preserve"> р</w:t>
      </w:r>
      <w:r w:rsidR="00FA207D" w:rsidRPr="00245882">
        <w:rPr>
          <w:sz w:val="24"/>
          <w:szCs w:val="24"/>
          <w:lang w:eastAsia="uk-UA"/>
        </w:rPr>
        <w:t xml:space="preserve">. </w:t>
      </w:r>
      <w:r w:rsidR="00BD05A7" w:rsidRPr="00245882">
        <w:rPr>
          <w:sz w:val="24"/>
          <w:szCs w:val="24"/>
          <w:lang w:eastAsia="uk-UA"/>
        </w:rPr>
        <w:t xml:space="preserve"> № </w:t>
      </w:r>
      <w:r w:rsidR="00B1177A">
        <w:rPr>
          <w:sz w:val="24"/>
          <w:szCs w:val="24"/>
          <w:lang w:eastAsia="uk-UA"/>
        </w:rPr>
        <w:t>02/01-08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BD05A7" w:rsidRPr="00F55E2D" w:rsidRDefault="00214CC1" w:rsidP="00824B08">
      <w:pPr>
        <w:tabs>
          <w:tab w:val="left" w:pos="3969"/>
        </w:tabs>
        <w:jc w:val="center"/>
        <w:rPr>
          <w:b/>
          <w:lang w:eastAsia="uk-UA"/>
        </w:rPr>
      </w:pPr>
      <w:r w:rsidRPr="00214CC1">
        <w:rPr>
          <w:b/>
          <w:lang w:eastAsia="uk-UA"/>
        </w:rPr>
        <w:t>Прийняття рішення про зміну адреси об’єкта нерухомого майна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</w:t>
      </w:r>
      <w:r w:rsidR="00F80153">
        <w:rPr>
          <w:b/>
          <w:sz w:val="24"/>
          <w:szCs w:val="24"/>
          <w:lang w:eastAsia="uk-UA"/>
        </w:rPr>
        <w:t>1240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8B74F8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8B74F8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8B74F8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2D" w:rsidRPr="00F55E2D" w:rsidRDefault="00F55E2D" w:rsidP="00F55E2D">
            <w:pPr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>1.Закон України «Про регулювання містобудівної діяльності» ст.26</w:t>
            </w:r>
            <w:r w:rsidRPr="00F55E2D">
              <w:rPr>
                <w:sz w:val="24"/>
                <w:szCs w:val="24"/>
                <w:vertAlign w:val="superscript"/>
              </w:rPr>
              <w:t>3</w:t>
            </w:r>
            <w:r w:rsidRPr="00F55E2D">
              <w:rPr>
                <w:sz w:val="24"/>
                <w:szCs w:val="24"/>
              </w:rPr>
              <w:t xml:space="preserve"> , ст.26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F55E2D">
              <w:rPr>
                <w:sz w:val="24"/>
                <w:szCs w:val="24"/>
              </w:rPr>
              <w:t xml:space="preserve"> . </w:t>
            </w:r>
          </w:p>
          <w:p w:rsidR="00F55E2D" w:rsidRPr="00F55E2D" w:rsidRDefault="00F55E2D" w:rsidP="00F55E2D">
            <w:pPr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 xml:space="preserve">2.Закон України «Про місцеве самоврядування» ст. 31. </w:t>
            </w:r>
          </w:p>
          <w:p w:rsidR="00BD05A7" w:rsidRPr="00F55E2D" w:rsidRDefault="00F55E2D" w:rsidP="00F55E2D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>3. Закон України «Про адміністративні послуги» ст. 9</w:t>
            </w:r>
          </w:p>
        </w:tc>
      </w:tr>
      <w:tr w:rsidR="00BD05A7" w:rsidRPr="00F94EC9" w:rsidTr="008B74F8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55E2D" w:rsidRDefault="00F55E2D" w:rsidP="001648B8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07 липня 2021 №690 «Про затвердження Порядку присвоєння адрес об</w:t>
            </w:r>
            <w:r w:rsidRPr="00F55E2D">
              <w:rPr>
                <w:sz w:val="24"/>
                <w:szCs w:val="24"/>
                <w:lang w:eastAsia="uk-UA"/>
              </w:rPr>
              <w:t>’єктам будівництва</w:t>
            </w:r>
            <w:r>
              <w:rPr>
                <w:sz w:val="24"/>
                <w:szCs w:val="24"/>
                <w:lang w:eastAsia="uk-UA"/>
              </w:rPr>
              <w:t>, об</w:t>
            </w:r>
            <w:r w:rsidRPr="00F55E2D">
              <w:rPr>
                <w:sz w:val="24"/>
                <w:szCs w:val="24"/>
                <w:lang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>єктам нерухомого майна»</w:t>
            </w:r>
          </w:p>
        </w:tc>
      </w:tr>
      <w:tr w:rsidR="00BD05A7" w:rsidRPr="00F94EC9" w:rsidTr="00E54292">
        <w:trPr>
          <w:trHeight w:val="88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BD05A7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C170DA" w:rsidRPr="00F94EC9" w:rsidTr="00E54292">
        <w:trPr>
          <w:trHeight w:val="10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C170DA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F55E2D" w:rsidP="009312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та пакет документів</w:t>
            </w:r>
          </w:p>
        </w:tc>
      </w:tr>
      <w:tr w:rsidR="00F80153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53" w:rsidRPr="00F94EC9" w:rsidRDefault="00F80153" w:rsidP="00F801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53" w:rsidRPr="00F94EC9" w:rsidRDefault="00F80153" w:rsidP="00F8015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 xml:space="preserve">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2" w:name="n506"/>
            <w:bookmarkEnd w:id="2"/>
            <w:r>
              <w:rPr>
                <w:color w:val="333333"/>
              </w:rPr>
              <w:lastRenderedPageBreak/>
              <w:t xml:space="preserve">Для зміни адреси щодо закінченого будівництвом об’єкта у разі його об’єднання, поділу або виділення </w:t>
            </w:r>
            <w:r>
              <w:rPr>
                <w:color w:val="333333"/>
              </w:rPr>
              <w:lastRenderedPageBreak/>
              <w:t>частки (крім квартири, житлового або нежитлового приміщення тощо) подаються такі документи: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3" w:name="n1554"/>
            <w:bookmarkEnd w:id="3"/>
            <w:r>
              <w:rPr>
                <w:color w:val="333333"/>
              </w:rPr>
              <w:t>1) 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4" w:name="n1555"/>
            <w:bookmarkEnd w:id="4"/>
            <w:r>
              <w:rPr>
                <w:color w:val="333333"/>
              </w:rPr>
              <w:t>2)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5" w:name="n1556"/>
            <w:bookmarkEnd w:id="5"/>
            <w:r>
              <w:rPr>
                <w:color w:val="333333"/>
              </w:rPr>
              <w:t>3)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6" w:name="n1557"/>
            <w:bookmarkEnd w:id="6"/>
            <w:r>
              <w:rPr>
                <w:color w:val="333333"/>
              </w:rPr>
              <w:t xml:space="preserve">4) 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      </w:r>
            <w:proofErr w:type="spellStart"/>
            <w:r>
              <w:rPr>
                <w:color w:val="333333"/>
              </w:rPr>
              <w:t>внесено</w:t>
            </w:r>
            <w:proofErr w:type="spellEnd"/>
            <w:r>
              <w:rPr>
                <w:color w:val="333333"/>
              </w:rPr>
              <w:t xml:space="preserve"> до Реєстру будівельної діяльності;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7" w:name="n1558"/>
            <w:bookmarkEnd w:id="7"/>
            <w:r>
              <w:rPr>
                <w:color w:val="333333"/>
              </w:rPr>
              <w:t>5) технічний паспорт на новостворений об’єкт нерухомого майна - у разі, якщо технічний паспорт створений без використання Реєстру будівельної діяльності;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8" w:name="n1559"/>
            <w:bookmarkEnd w:id="8"/>
            <w:r>
              <w:rPr>
                <w:color w:val="333333"/>
              </w:rPr>
              <w:t>6) копія документа, що посвідчує особу заявника, - у разі подання документів поштовим відправленням;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9" w:name="n1560"/>
            <w:bookmarkEnd w:id="9"/>
            <w:r>
              <w:rPr>
                <w:color w:val="333333"/>
              </w:rPr>
              <w:t>7)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</w:p>
          <w:p w:rsidR="00F80153" w:rsidRPr="009A4C52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  <w:bookmarkStart w:id="10" w:name="n1561"/>
            <w:bookmarkEnd w:id="10"/>
            <w:r>
              <w:rPr>
                <w:color w:val="333333"/>
              </w:rPr>
              <w:t>Копії документів, що подаються для зміни адреси об’єкта нерухомого майна, засвідчуються заявником (його представником).</w:t>
            </w:r>
            <w:bookmarkStart w:id="11" w:name="n1651"/>
            <w:bookmarkStart w:id="12" w:name="n396"/>
            <w:bookmarkEnd w:id="11"/>
            <w:bookmarkEnd w:id="12"/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A37AE7">
            <w:pPr>
              <w:rPr>
                <w:sz w:val="24"/>
                <w:szCs w:val="24"/>
                <w:lang w:eastAsia="uk-UA"/>
              </w:rPr>
            </w:pPr>
            <w:r w:rsidRPr="00A37AE7">
              <w:rPr>
                <w:sz w:val="24"/>
                <w:szCs w:val="24"/>
                <w:lang w:eastAsia="uk-UA"/>
              </w:rPr>
              <w:t>У паперовій формі особисто заявником (у тому числі через центри надання адміністративних послуг) або поштовим відправленням з описом вкладення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A37AE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37AE7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У разі платності: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C21646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6A61E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Протягом </w:t>
            </w:r>
            <w:r w:rsidR="006A61E2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робочих днів</w:t>
            </w:r>
            <w:r w:rsidR="00D03333">
              <w:rPr>
                <w:sz w:val="24"/>
                <w:szCs w:val="24"/>
                <w:lang w:eastAsia="uk-UA"/>
              </w:rPr>
              <w:t xml:space="preserve"> з дня отримання заяви робочим органом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1) подання неповного пакета документів;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333333"/>
              </w:rPr>
            </w:pPr>
            <w:bookmarkStart w:id="13" w:name="n1572"/>
            <w:bookmarkEnd w:id="13"/>
            <w:r>
              <w:rPr>
                <w:color w:val="333333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333333"/>
              </w:rPr>
            </w:pPr>
            <w:bookmarkStart w:id="14" w:name="n1573"/>
            <w:bookmarkEnd w:id="14"/>
            <w:r>
              <w:rPr>
                <w:color w:val="333333"/>
              </w:rPr>
              <w:t>3) подання заяви особою, яка не є власником (співвласником) об’єкта нерухомого майна, щодо якого подано заяву про зміну адреси, або його (їх) представником;</w:t>
            </w:r>
          </w:p>
          <w:p w:rsidR="00A37AE7" w:rsidRPr="00F94EC9" w:rsidRDefault="00F80153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</w:pPr>
            <w:bookmarkStart w:id="15" w:name="n1574"/>
            <w:bookmarkEnd w:id="15"/>
            <w:r>
              <w:rPr>
                <w:color w:val="333333"/>
              </w:rPr>
              <w:t>4)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bookmarkStart w:id="16" w:name="o638"/>
            <w:bookmarkEnd w:id="16"/>
            <w:r>
              <w:rPr>
                <w:bCs/>
              </w:rPr>
              <w:t>Рішення про присвоєння адреси</w:t>
            </w:r>
          </w:p>
        </w:tc>
      </w:tr>
      <w:tr w:rsidR="00A37AE7" w:rsidRPr="00F94EC9" w:rsidTr="001D78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7AE7" w:rsidRPr="009A4C52" w:rsidRDefault="00A37AE7" w:rsidP="00A37AE7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r>
              <w:t>Н</w:t>
            </w:r>
            <w:r w:rsidRPr="00A37AE7">
              <w:t>адається заявнику рішення про присвоєння адреси у спосіб, відповідно до якого подавалися документи.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7" w:name="n43"/>
      <w:bookmarkEnd w:id="17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</w:t>
      </w:r>
      <w:r w:rsidR="00E14FA5">
        <w:rPr>
          <w:sz w:val="24"/>
          <w:szCs w:val="24"/>
        </w:rPr>
        <w:t>ю</w:t>
      </w:r>
      <w:r w:rsidRPr="00A63158">
        <w:rPr>
          <w:sz w:val="24"/>
          <w:szCs w:val="24"/>
        </w:rPr>
        <w:t>ться форм</w:t>
      </w:r>
      <w:r w:rsidR="00E14FA5">
        <w:rPr>
          <w:sz w:val="24"/>
          <w:szCs w:val="24"/>
        </w:rPr>
        <w:t>и</w:t>
      </w:r>
      <w:r w:rsidRPr="00A63158">
        <w:rPr>
          <w:sz w:val="24"/>
          <w:szCs w:val="24"/>
        </w:rPr>
        <w:t xml:space="preserve"> заяв</w:t>
      </w:r>
      <w:bookmarkStart w:id="18" w:name="_GoBack"/>
      <w:bookmarkEnd w:id="18"/>
      <w:r w:rsidRPr="00A63158">
        <w:rPr>
          <w:sz w:val="24"/>
          <w:szCs w:val="24"/>
        </w:rPr>
        <w:t>.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24" w:rsidRDefault="00E46C24">
      <w:r>
        <w:separator/>
      </w:r>
    </w:p>
  </w:endnote>
  <w:endnote w:type="continuationSeparator" w:id="0">
    <w:p w:rsidR="00E46C24" w:rsidRDefault="00E4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24" w:rsidRDefault="00E46C24">
      <w:r>
        <w:separator/>
      </w:r>
    </w:p>
  </w:footnote>
  <w:footnote w:type="continuationSeparator" w:id="0">
    <w:p w:rsidR="00E46C24" w:rsidRDefault="00E4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14FA5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363D"/>
    <w:rsid w:val="000300D7"/>
    <w:rsid w:val="00035235"/>
    <w:rsid w:val="0003762E"/>
    <w:rsid w:val="00040A5D"/>
    <w:rsid w:val="00056D51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4CC1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2124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A6DBE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9F0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A61E2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7E6BBB"/>
    <w:rsid w:val="00800D3E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74F8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365AD"/>
    <w:rsid w:val="00A37AE7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177A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D68DB"/>
    <w:rsid w:val="00D03333"/>
    <w:rsid w:val="00D03D12"/>
    <w:rsid w:val="00D122AF"/>
    <w:rsid w:val="00D17394"/>
    <w:rsid w:val="00D2506C"/>
    <w:rsid w:val="00D2664B"/>
    <w:rsid w:val="00D27758"/>
    <w:rsid w:val="00D303ED"/>
    <w:rsid w:val="00D36C6C"/>
    <w:rsid w:val="00D36D97"/>
    <w:rsid w:val="00D40253"/>
    <w:rsid w:val="00D4594D"/>
    <w:rsid w:val="00D57FF3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14FA5"/>
    <w:rsid w:val="00E30D49"/>
    <w:rsid w:val="00E34E5B"/>
    <w:rsid w:val="00E3515D"/>
    <w:rsid w:val="00E43F0B"/>
    <w:rsid w:val="00E445C3"/>
    <w:rsid w:val="00E46C24"/>
    <w:rsid w:val="00E47D6B"/>
    <w:rsid w:val="00E51A6F"/>
    <w:rsid w:val="00E54292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5E2D"/>
    <w:rsid w:val="00F60504"/>
    <w:rsid w:val="00F6576B"/>
    <w:rsid w:val="00F80153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B022B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F55E2D"/>
  </w:style>
  <w:style w:type="character" w:customStyle="1" w:styleId="rvts37">
    <w:name w:val="rvts37"/>
    <w:rsid w:val="008B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Крят Олена</cp:lastModifiedBy>
  <cp:revision>11</cp:revision>
  <cp:lastPrinted>2022-01-27T06:36:00Z</cp:lastPrinted>
  <dcterms:created xsi:type="dcterms:W3CDTF">2021-11-08T13:21:00Z</dcterms:created>
  <dcterms:modified xsi:type="dcterms:W3CDTF">2022-01-27T06:38:00Z</dcterms:modified>
</cp:coreProperties>
</file>