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0D0B" w14:textId="77777777" w:rsidR="00BD4361" w:rsidRPr="00984B7B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 w:rsidRPr="00984B7B">
        <w:rPr>
          <w:rFonts w:ascii="Times New Roman" w:eastAsia="Calibri" w:hAnsi="Times New Roman"/>
          <w:sz w:val="28"/>
          <w:szCs w:val="22"/>
          <w:lang w:val="uk-UA" w:eastAsia="en-US"/>
        </w:rPr>
        <w:t>Начальнику Управління містобудування та земельних відносин Горішньоплавнівської міської ради Кременчуцького район Полтавської області</w:t>
      </w:r>
    </w:p>
    <w:p w14:paraId="1F235B87" w14:textId="41F54580" w:rsidR="00BD4361" w:rsidRPr="00984B7B" w:rsidRDefault="00374A48" w:rsidP="00BD4361">
      <w:pPr>
        <w:widowControl/>
        <w:tabs>
          <w:tab w:val="left" w:pos="6096"/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lang w:val="uk-UA" w:eastAsia="en-US"/>
        </w:rPr>
        <w:t xml:space="preserve">Михайлу </w:t>
      </w:r>
      <w:r w:rsidR="00BD4361" w:rsidRPr="00984B7B">
        <w:rPr>
          <w:rFonts w:ascii="Times New Roman" w:eastAsia="Calibri" w:hAnsi="Times New Roman"/>
          <w:sz w:val="28"/>
          <w:szCs w:val="22"/>
          <w:lang w:val="uk-UA" w:eastAsia="en-US"/>
        </w:rPr>
        <w:t xml:space="preserve">ШКОПОТКУ </w:t>
      </w:r>
    </w:p>
    <w:p w14:paraId="2A7B1F8A" w14:textId="77777777" w:rsidR="00BD4361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5075AE46" w14:textId="77777777" w:rsidR="00BD4361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DAB95A9" w14:textId="77777777" w:rsidR="00BD4361" w:rsidRPr="00EE58A0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A995341" w14:textId="77777777" w:rsidR="00BD4361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771BBCCD" w14:textId="77777777" w:rsidR="00BD4361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7E26FCA7" w14:textId="77777777" w:rsidR="00BD4361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38B7A05C" w14:textId="77777777" w:rsidR="00BD4361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(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 xml:space="preserve">для фізичних осіб: </w:t>
      </w: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П.І.Б. заявника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 xml:space="preserve">, </w:t>
      </w:r>
      <w:r w:rsidRPr="005A79F7">
        <w:rPr>
          <w:rFonts w:ascii="Times New Roman" w:eastAsia="Calibri" w:hAnsi="Times New Roman"/>
          <w:sz w:val="20"/>
          <w:szCs w:val="20"/>
          <w:lang w:val="uk-UA" w:eastAsia="en-US"/>
        </w:rPr>
        <w:t>РНОКПП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>, номер паспорта, ким виданий та дата видачі;</w:t>
      </w:r>
    </w:p>
    <w:p w14:paraId="778FAF7A" w14:textId="77777777" w:rsidR="00BD4361" w:rsidRPr="00EE58A0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>
        <w:rPr>
          <w:rFonts w:ascii="Times New Roman" w:eastAsia="Calibri" w:hAnsi="Times New Roman"/>
          <w:sz w:val="20"/>
          <w:szCs w:val="20"/>
          <w:lang w:val="uk-UA" w:eastAsia="en-US"/>
        </w:rPr>
        <w:t>для юридичних осіб: назва та код ЄДРПОУ</w:t>
      </w: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)</w:t>
      </w:r>
    </w:p>
    <w:p w14:paraId="5E4BD527" w14:textId="77777777" w:rsidR="00BD4361" w:rsidRPr="00EE58A0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 w:rsidRPr="00984B7B">
        <w:rPr>
          <w:rFonts w:ascii="Times New Roman" w:eastAsia="Calibri" w:hAnsi="Times New Roman"/>
          <w:sz w:val="28"/>
          <w:szCs w:val="22"/>
          <w:lang w:val="uk-UA" w:eastAsia="en-US"/>
        </w:rPr>
        <w:t>Місце реєстрації</w:t>
      </w:r>
      <w:r w:rsidRPr="00EE58A0">
        <w:rPr>
          <w:rFonts w:ascii="Times New Roman" w:eastAsia="Calibri" w:hAnsi="Times New Roman"/>
          <w:sz w:val="28"/>
          <w:szCs w:val="22"/>
          <w:lang w:val="uk-UA" w:eastAsia="en-US"/>
        </w:rPr>
        <w:t xml:space="preserve">: </w:t>
      </w: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1E3D207F" w14:textId="77777777" w:rsidR="00BD4361" w:rsidRPr="00EE58A0" w:rsidRDefault="00BD4361" w:rsidP="00BD4361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224BC9FE" w14:textId="66871A5D" w:rsidR="000008BB" w:rsidRDefault="000008BB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lang w:val="uk-UA" w:eastAsia="en-US"/>
        </w:rPr>
        <w:t xml:space="preserve">Контакти: </w:t>
      </w: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680B5A58" w14:textId="1695C5C7" w:rsidR="00C63334" w:rsidRDefault="00C63334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0DC6EE6" w14:textId="071ED52F" w:rsidR="000008BB" w:rsidRPr="000008BB" w:rsidRDefault="000008BB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0008BB">
        <w:rPr>
          <w:rFonts w:ascii="Times New Roman" w:eastAsia="Calibri" w:hAnsi="Times New Roman"/>
          <w:sz w:val="20"/>
          <w:szCs w:val="20"/>
          <w:lang w:val="uk-UA" w:eastAsia="en-US"/>
        </w:rPr>
        <w:t>(телефон / електронна пошта)</w:t>
      </w:r>
    </w:p>
    <w:p w14:paraId="5090E85E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2F48D8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0A797C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14:paraId="6BE35CEA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70792B" w14:textId="04141375" w:rsidR="000008BB" w:rsidRPr="00C63334" w:rsidRDefault="000008BB" w:rsidP="000008B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Вас надати координати проходження </w:t>
      </w:r>
      <w:r w:rsidRPr="000008BB">
        <w:rPr>
          <w:rFonts w:ascii="Times New Roman" w:hAnsi="Times New Roman"/>
          <w:sz w:val="28"/>
          <w:szCs w:val="28"/>
          <w:lang w:val="uk-UA"/>
        </w:rPr>
        <w:t>лінії регулювання забудови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червоні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блакитні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жовті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008BB">
        <w:rPr>
          <w:rFonts w:ascii="Times New Roman" w:hAnsi="Times New Roman"/>
          <w:sz w:val="28"/>
          <w:szCs w:val="28"/>
          <w:lang w:val="uk-UA"/>
        </w:rPr>
        <w:t>зелені лінії</w:t>
      </w:r>
      <w:r>
        <w:rPr>
          <w:rFonts w:ascii="Times New Roman" w:hAnsi="Times New Roman"/>
          <w:sz w:val="28"/>
          <w:szCs w:val="28"/>
          <w:lang w:val="uk-UA"/>
        </w:rPr>
        <w:t xml:space="preserve"> (необхідне підкреслити)</w:t>
      </w:r>
      <w:r w:rsidR="00C63334">
        <w:rPr>
          <w:rFonts w:ascii="Times New Roman" w:hAnsi="Times New Roman"/>
          <w:sz w:val="28"/>
          <w:szCs w:val="28"/>
          <w:lang w:val="uk-UA"/>
        </w:rPr>
        <w:t>, для</w:t>
      </w:r>
    </w:p>
    <w:p w14:paraId="51E51959" w14:textId="77777777" w:rsidR="000008BB" w:rsidRDefault="000008BB" w:rsidP="000008BB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5D0A440C" w14:textId="77777777" w:rsidR="000008BB" w:rsidRDefault="000008BB" w:rsidP="000008BB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6DE15C98" w14:textId="77777777" w:rsidR="000008BB" w:rsidRDefault="000008BB" w:rsidP="000008BB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79AA240F" w14:textId="77777777" w:rsidR="000008BB" w:rsidRDefault="000008BB" w:rsidP="000008BB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0F364292" w14:textId="77777777" w:rsidR="000008BB" w:rsidRDefault="000008BB" w:rsidP="000008BB">
      <w:pPr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(підстава отримання інформації)</w:t>
      </w:r>
    </w:p>
    <w:p w14:paraId="2FA49CE7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земельну ділянку, яка розташована:</w:t>
      </w:r>
    </w:p>
    <w:p w14:paraId="123B0749" w14:textId="34487F02" w:rsidR="00222475" w:rsidRDefault="00222475" w:rsidP="00222475">
      <w:pPr>
        <w:tabs>
          <w:tab w:val="left" w:pos="9637"/>
          <w:tab w:val="left" w:pos="10348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7D9337E9" w14:textId="3780E2BC" w:rsidR="00222475" w:rsidRDefault="00222475" w:rsidP="00222475">
      <w:pPr>
        <w:tabs>
          <w:tab w:val="left" w:pos="9637"/>
          <w:tab w:val="left" w:pos="10348"/>
        </w:tabs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</w:t>
      </w:r>
      <w:r w:rsidR="00C63334">
        <w:rPr>
          <w:rFonts w:ascii="Times New Roman" w:hAnsi="Times New Roman"/>
          <w:sz w:val="20"/>
          <w:szCs w:val="20"/>
          <w:lang w:val="uk-UA"/>
        </w:rPr>
        <w:t>о</w:t>
      </w:r>
      <w:r w:rsidR="00C63334" w:rsidRPr="00C63334">
        <w:rPr>
          <w:rFonts w:ascii="Times New Roman" w:hAnsi="Times New Roman"/>
          <w:sz w:val="20"/>
          <w:szCs w:val="20"/>
          <w:lang w:val="uk-UA"/>
        </w:rPr>
        <w:t>пис місця знаходження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14:paraId="592416CB" w14:textId="77777777" w:rsidR="000008BB" w:rsidRDefault="000008BB" w:rsidP="000008BB">
      <w:pPr>
        <w:tabs>
          <w:tab w:val="left" w:pos="9637"/>
          <w:tab w:val="left" w:pos="1034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Населений пункт: 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10D730AA" w14:textId="13D4CEEC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2EF27" w14:textId="7F6D8694" w:rsidR="00222475" w:rsidRDefault="00222475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0CCAF" w14:textId="77777777" w:rsidR="00222475" w:rsidRDefault="00222475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72B583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заяви додається:</w:t>
      </w:r>
    </w:p>
    <w:p w14:paraId="0DAA2E92" w14:textId="4313562A" w:rsidR="000008BB" w:rsidRDefault="00222475" w:rsidP="000008BB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Схема та к</w:t>
      </w:r>
      <w:r w:rsidRPr="00222475">
        <w:rPr>
          <w:rFonts w:ascii="Times New Roman" w:hAnsi="Times New Roman"/>
          <w:sz w:val="28"/>
          <w:szCs w:val="28"/>
          <w:lang w:val="uk-UA"/>
        </w:rPr>
        <w:t xml:space="preserve">оординати території в електронному вигляді – табличні дані або файл </w:t>
      </w:r>
      <w:proofErr w:type="spellStart"/>
      <w:r w:rsidRPr="00222475">
        <w:rPr>
          <w:rFonts w:ascii="Times New Roman" w:hAnsi="Times New Roman"/>
          <w:sz w:val="28"/>
          <w:szCs w:val="28"/>
          <w:lang w:val="uk-UA"/>
        </w:rPr>
        <w:t>GeoJSON</w:t>
      </w:r>
      <w:proofErr w:type="spellEnd"/>
      <w:r w:rsidRPr="0022247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758EA">
        <w:rPr>
          <w:rFonts w:ascii="Times New Roman" w:hAnsi="Times New Roman"/>
          <w:sz w:val="28"/>
          <w:szCs w:val="28"/>
          <w:lang w:val="uk-UA"/>
        </w:rPr>
        <w:t>і</w:t>
      </w:r>
      <w:r w:rsidRPr="00222475">
        <w:rPr>
          <w:rFonts w:ascii="Times New Roman" w:hAnsi="Times New Roman"/>
          <w:sz w:val="28"/>
          <w:szCs w:val="28"/>
          <w:lang w:val="uk-UA"/>
        </w:rPr>
        <w:t>з зазначенням системи координат)</w:t>
      </w:r>
    </w:p>
    <w:p w14:paraId="54C9518F" w14:textId="77777777" w:rsidR="000008BB" w:rsidRDefault="000008BB" w:rsidP="00F92079">
      <w:pPr>
        <w:tabs>
          <w:tab w:val="left" w:pos="9637"/>
          <w:tab w:val="left" w:pos="10348"/>
        </w:tabs>
        <w:ind w:left="57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4A4AAF78" w14:textId="77777777" w:rsidR="000008BB" w:rsidRDefault="000008BB" w:rsidP="000008BB">
      <w:pPr>
        <w:tabs>
          <w:tab w:val="left" w:pos="9637"/>
          <w:tab w:val="left" w:pos="10348"/>
        </w:tabs>
        <w:ind w:left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6DB37269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91DA8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85424E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D95B6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525D5" w14:textId="63407DF5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275B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_________________</w:t>
      </w:r>
    </w:p>
    <w:p w14:paraId="5F69F971" w14:textId="68F16942" w:rsidR="000008BB" w:rsidRPr="00222475" w:rsidRDefault="00B275B7" w:rsidP="00222475">
      <w:pPr>
        <w:widowControl/>
        <w:spacing w:before="12" w:after="120"/>
        <w:ind w:left="72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</w:t>
      </w:r>
      <w:r w:rsidR="000008BB">
        <w:rPr>
          <w:rFonts w:ascii="Times New Roman" w:hAnsi="Times New Roman"/>
          <w:sz w:val="20"/>
          <w:szCs w:val="20"/>
          <w:lang w:val="uk-UA"/>
        </w:rPr>
        <w:t>(дата)</w:t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</w:t>
      </w:r>
      <w:r w:rsidR="000008BB">
        <w:rPr>
          <w:rFonts w:ascii="Times New Roman" w:hAnsi="Times New Roman"/>
          <w:sz w:val="20"/>
          <w:szCs w:val="20"/>
          <w:lang w:val="uk-UA"/>
        </w:rPr>
        <w:t>(підпис)</w:t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 xml:space="preserve">     </w:t>
      </w:r>
      <w:bookmarkStart w:id="0" w:name="_GoBack"/>
      <w:bookmarkEnd w:id="0"/>
      <w:r w:rsidR="000008BB">
        <w:rPr>
          <w:rFonts w:ascii="Times New Roman" w:hAnsi="Times New Roman"/>
          <w:sz w:val="20"/>
          <w:szCs w:val="20"/>
          <w:lang w:val="uk-UA"/>
        </w:rPr>
        <w:t>(П.І.Б)</w:t>
      </w:r>
    </w:p>
    <w:sectPr w:rsidR="000008BB" w:rsidRPr="00222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F5971"/>
    <w:multiLevelType w:val="hybridMultilevel"/>
    <w:tmpl w:val="E110C8BA"/>
    <w:lvl w:ilvl="0" w:tplc="8E2A597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8D"/>
    <w:rsid w:val="000008BB"/>
    <w:rsid w:val="00222475"/>
    <w:rsid w:val="00374A48"/>
    <w:rsid w:val="003B3B2B"/>
    <w:rsid w:val="004F1F88"/>
    <w:rsid w:val="007D4AE2"/>
    <w:rsid w:val="008758EA"/>
    <w:rsid w:val="00AA74F0"/>
    <w:rsid w:val="00B275B7"/>
    <w:rsid w:val="00BD4361"/>
    <w:rsid w:val="00C63334"/>
    <w:rsid w:val="00F7448D"/>
    <w:rsid w:val="00F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763B2"/>
  <w15:chartTrackingRefBased/>
  <w15:docId w15:val="{26627891-31B9-4AF8-8183-5F76F05A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08B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Немірова Юлія</dc:creator>
  <cp:keywords/>
  <dc:description/>
  <cp:lastModifiedBy>Вдовенко Ельвіра</cp:lastModifiedBy>
  <cp:revision>10</cp:revision>
  <dcterms:created xsi:type="dcterms:W3CDTF">2025-09-19T12:26:00Z</dcterms:created>
  <dcterms:modified xsi:type="dcterms:W3CDTF">2025-09-22T07:18:00Z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3b4c3161-19fe-4b67-a6d1-edf9127ba3de</vt:lpwstr>
  </property>
</Properties>
</file>